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firstLine="803" w:firstLineChars="200"/>
        <w:jc w:val="both"/>
        <w:rPr>
          <w:rFonts w:hint="eastAsia" w:ascii="STSong" w:hAnsi="STSong"/>
          <w:sz w:val="40"/>
          <w:szCs w:val="40"/>
        </w:rPr>
      </w:pPr>
      <w:bookmarkStart w:id="0" w:name="_Toc496640865"/>
      <w:bookmarkStart w:id="1" w:name="_Toc2671"/>
      <w:bookmarkStart w:id="2" w:name="_Toc496640868"/>
      <w:r>
        <w:rPr>
          <w:rFonts w:hint="eastAsia" w:ascii="STSong" w:hAnsi="STSong"/>
          <w:sz w:val="40"/>
          <w:szCs w:val="40"/>
        </w:rPr>
        <w:t>习讯云</w:t>
      </w:r>
      <w:r>
        <w:rPr>
          <w:rFonts w:ascii="STSong" w:hAnsi="STSong"/>
          <w:sz w:val="40"/>
          <w:szCs w:val="40"/>
        </w:rPr>
        <w:t>-</w:t>
      </w:r>
      <w:r>
        <w:rPr>
          <w:rFonts w:hint="eastAsia" w:ascii="STSong" w:hAnsi="STSong"/>
          <w:sz w:val="40"/>
          <w:szCs w:val="40"/>
        </w:rPr>
        <w:t>顶岗实习管理平台使用说明</w:t>
      </w:r>
      <w:bookmarkEnd w:id="0"/>
      <w:bookmarkEnd w:id="1"/>
    </w:p>
    <w:p>
      <w:pPr>
        <w:pStyle w:val="2"/>
        <w:numPr>
          <w:ilvl w:val="0"/>
          <w:numId w:val="0"/>
        </w:numPr>
        <w:ind w:leftChars="0" w:firstLine="2209" w:firstLineChars="500"/>
        <w:jc w:val="both"/>
        <w:rPr>
          <w:rFonts w:ascii="STSong" w:hAnsi="STSong"/>
        </w:rPr>
      </w:pPr>
      <w:bookmarkStart w:id="3" w:name="_Toc496640866"/>
      <w:bookmarkStart w:id="4" w:name="_Toc27055"/>
      <w:r>
        <w:rPr>
          <w:rFonts w:hint="eastAsia" w:ascii="STSong" w:hAnsi="STSong"/>
        </w:rPr>
        <w:t>（教师版</w:t>
      </w:r>
      <w:r>
        <w:rPr>
          <w:rFonts w:ascii="STSong" w:hAnsi="STSong"/>
        </w:rPr>
        <w:t>V1.0</w:t>
      </w:r>
      <w:r>
        <w:rPr>
          <w:rFonts w:hint="eastAsia" w:ascii="STSong" w:hAnsi="STSong"/>
        </w:rPr>
        <w:t>）</w:t>
      </w:r>
      <w:bookmarkEnd w:id="3"/>
      <w:bookmarkEnd w:id="4"/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pStyle w:val="2"/>
        <w:numPr>
          <w:ilvl w:val="0"/>
          <w:numId w:val="0"/>
        </w:numPr>
        <w:ind w:leftChars="0"/>
        <w:rPr>
          <w:rFonts w:ascii="STSong" w:hAnsi="STSong"/>
        </w:rPr>
      </w:pPr>
    </w:p>
    <w:p>
      <w:pPr>
        <w:rPr>
          <w:rFonts w:ascii="STSong" w:hAnsi="STSong"/>
        </w:rPr>
      </w:pPr>
    </w:p>
    <w:p>
      <w:pPr>
        <w:ind w:firstLine="3000" w:firstLineChars="1000"/>
        <w:rPr>
          <w:rFonts w:hint="eastAsia" w:ascii="STSong" w:hAnsi="STSong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STSong" w:hAnsi="STSong"/>
        </w:rPr>
        <w:t>最后修订时间：</w:t>
      </w:r>
      <w:r>
        <w:rPr>
          <w:rFonts w:hint="eastAsia" w:ascii="STSong" w:hAnsi="STSong"/>
        </w:rPr>
        <w:t>2017年1</w:t>
      </w:r>
      <w:r>
        <w:rPr>
          <w:rFonts w:hint="eastAsia" w:ascii="STSong" w:hAnsi="STSong"/>
          <w:lang w:val="en-US" w:eastAsia="zh-CN"/>
        </w:rPr>
        <w:t>1</w:t>
      </w:r>
      <w:r>
        <w:rPr>
          <w:rFonts w:hint="eastAsia" w:ascii="STSong" w:hAnsi="STSong"/>
        </w:rPr>
        <w:t>月</w:t>
      </w:r>
      <w:r>
        <w:rPr>
          <w:rFonts w:hint="eastAsia" w:ascii="STSong" w:hAnsi="STSong"/>
          <w:lang w:val="en-US" w:eastAsia="zh-CN"/>
        </w:rPr>
        <w:t>2</w:t>
      </w:r>
      <w:r>
        <w:rPr>
          <w:rFonts w:hint="eastAsia" w:ascii="STSong" w:hAnsi="STSong"/>
        </w:rPr>
        <w:t>日星期</w:t>
      </w:r>
      <w:r>
        <w:rPr>
          <w:rFonts w:hint="eastAsia" w:ascii="STSong" w:hAnsi="STSong"/>
          <w:lang w:val="en-US" w:eastAsia="zh-CN"/>
        </w:rPr>
        <w:t>四</w:t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TOC \o "1-3" \h \u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_Toc2671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eastAsia" w:ascii="STSong" w:hAnsi="STSong"/>
          <w:szCs w:val="40"/>
        </w:rPr>
        <w:t>习讯云</w:t>
      </w:r>
      <w:r>
        <w:rPr>
          <w:rFonts w:ascii="STSong" w:hAnsi="STSong"/>
          <w:szCs w:val="40"/>
        </w:rPr>
        <w:t>-</w:t>
      </w:r>
      <w:r>
        <w:rPr>
          <w:rFonts w:hint="eastAsia" w:ascii="STSong" w:hAnsi="STSong"/>
          <w:szCs w:val="40"/>
        </w:rPr>
        <w:t>顶岗实习管理平台使用说明</w:t>
      </w:r>
      <w:r>
        <w:tab/>
      </w:r>
      <w:r>
        <w:fldChar w:fldCharType="begin"/>
      </w:r>
      <w:r>
        <w:instrText xml:space="preserve"> PAGEREF _Toc2671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_Toc27055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eastAsia" w:ascii="STSong" w:hAnsi="STSong"/>
        </w:rPr>
        <w:t>（教师版</w:t>
      </w:r>
      <w:r>
        <w:rPr>
          <w:rFonts w:ascii="STSong" w:hAnsi="STSong"/>
        </w:rPr>
        <w:t>V1.0</w:t>
      </w:r>
      <w:r>
        <w:rPr>
          <w:rFonts w:hint="eastAsia" w:ascii="STSong" w:hAnsi="STSong"/>
        </w:rPr>
        <w:t>）</w:t>
      </w:r>
      <w:r>
        <w:tab/>
      </w:r>
      <w:r>
        <w:fldChar w:fldCharType="begin"/>
      </w:r>
      <w:r>
        <w:instrText xml:space="preserve"> PAGEREF _Toc27055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_Toc2615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</w:rPr>
        <w:t xml:space="preserve">1. </w:t>
      </w:r>
      <w:r>
        <w:t>概述</w:t>
      </w:r>
      <w:r>
        <w:tab/>
      </w:r>
      <w:r>
        <w:fldChar w:fldCharType="begin"/>
      </w:r>
      <w:r>
        <w:instrText xml:space="preserve"> PAGEREF _Toc2615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_Toc2870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1.1. </w:t>
      </w:r>
      <w:r>
        <w:rPr>
          <w:rFonts w:hint="eastAsia"/>
        </w:rPr>
        <w:t>平台</w:t>
      </w:r>
      <w:r>
        <w:t>访问及下载方式</w:t>
      </w:r>
      <w:r>
        <w:tab/>
      </w:r>
      <w:r>
        <w:fldChar w:fldCharType="begin"/>
      </w:r>
      <w:r>
        <w:instrText xml:space="preserve"> PAGEREF _Toc2870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_Toc18469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</w:rPr>
        <w:t xml:space="preserve">2. </w:t>
      </w:r>
      <w:r>
        <w:rPr>
          <w:rFonts w:hint="eastAsia"/>
        </w:rPr>
        <w:t>操作</w:t>
      </w:r>
      <w:r>
        <w:rPr>
          <w:rFonts w:hint="eastAsia"/>
          <w:lang w:val="en-US" w:eastAsia="zh-CN"/>
        </w:rPr>
        <w:t>流程</w:t>
      </w:r>
      <w:r>
        <w:t>介绍</w:t>
      </w:r>
      <w:r>
        <w:tab/>
      </w:r>
      <w:r>
        <w:fldChar w:fldCharType="begin"/>
      </w:r>
      <w:r>
        <w:instrText xml:space="preserve"> PAGEREF _Toc18469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_Toc23170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2.1. </w:t>
      </w:r>
      <w:r>
        <w:rPr>
          <w:rFonts w:hint="eastAsia"/>
        </w:rPr>
        <w:t>概述</w:t>
      </w:r>
      <w:r>
        <w:tab/>
      </w:r>
      <w:r>
        <w:fldChar w:fldCharType="begin"/>
      </w:r>
      <w:r>
        <w:instrText xml:space="preserve"> PAGEREF _Toc23170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_Toc27940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3. </w:t>
      </w:r>
      <w:r>
        <w:t>登录</w:t>
      </w:r>
      <w:r>
        <w:rPr>
          <w:rFonts w:hint="eastAsia"/>
          <w:lang w:val="en-US" w:eastAsia="zh-CN"/>
        </w:rPr>
        <w:t>方式</w:t>
      </w:r>
      <w:r>
        <w:tab/>
      </w:r>
      <w:r>
        <w:fldChar w:fldCharType="begin"/>
      </w:r>
      <w:r>
        <w:instrText xml:space="preserve"> PAGEREF _Toc27940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_Toc10369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</w:rPr>
        <w:t xml:space="preserve">4. </w:t>
      </w:r>
      <w:r>
        <w:t>首页</w:t>
      </w:r>
      <w:r>
        <w:tab/>
      </w:r>
      <w:r>
        <w:fldChar w:fldCharType="begin"/>
      </w:r>
      <w:r>
        <w:instrText xml:space="preserve"> PAGEREF _Toc10369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_Toc27470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5. </w:t>
      </w:r>
      <w:r>
        <w:t>通知公告</w:t>
      </w:r>
      <w:r>
        <w:tab/>
      </w:r>
      <w:r>
        <w:fldChar w:fldCharType="begin"/>
      </w:r>
      <w:r>
        <w:instrText xml:space="preserve"> PAGEREF _Toc27470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_Toc6186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  <w:bCs/>
          <w:lang w:val="en-US" w:eastAsia="zh-CN"/>
        </w:rPr>
        <w:t xml:space="preserve">6. </w:t>
      </w:r>
      <w:r>
        <w:rPr>
          <w:rFonts w:hint="eastAsia"/>
          <w:lang w:val="en-US" w:eastAsia="zh-CN"/>
        </w:rPr>
        <w:t>群组管理</w:t>
      </w:r>
      <w:r>
        <w:tab/>
      </w:r>
      <w:r>
        <w:fldChar w:fldCharType="begin"/>
      </w:r>
      <w:r>
        <w:instrText xml:space="preserve"> PAGEREF _Toc6186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_Toc30204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7. </w:t>
      </w:r>
      <w:r>
        <w:t>实习申请审批</w:t>
      </w:r>
      <w:r>
        <w:tab/>
      </w:r>
      <w:r>
        <w:fldChar w:fldCharType="begin"/>
      </w:r>
      <w:r>
        <w:instrText xml:space="preserve"> PAGEREF _Toc30204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_Toc8901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8. </w:t>
      </w:r>
      <w:r>
        <w:rPr>
          <w:rFonts w:hint="eastAsia"/>
          <w:lang w:val="en-US" w:eastAsia="zh-CN"/>
        </w:rPr>
        <w:t>实习统一安排</w:t>
      </w:r>
      <w:r>
        <w:tab/>
      </w:r>
      <w:r>
        <w:fldChar w:fldCharType="begin"/>
      </w:r>
      <w:r>
        <w:instrText xml:space="preserve"> PAGEREF _Toc8901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_Toc12127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9. </w:t>
      </w:r>
      <w:r>
        <w:t>我的实习生</w:t>
      </w:r>
      <w:r>
        <w:tab/>
      </w:r>
      <w:r>
        <w:fldChar w:fldCharType="begin"/>
      </w:r>
      <w:r>
        <w:instrText xml:space="preserve"> PAGEREF _Toc12127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_Toc24478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</w:rPr>
        <w:t xml:space="preserve">10. </w:t>
      </w:r>
      <w:r>
        <w:rPr>
          <w:rFonts w:hint="eastAsia"/>
        </w:rPr>
        <w:t>签到</w:t>
      </w:r>
      <w:r>
        <w:t>管理、</w:t>
      </w:r>
      <w:r>
        <w:rPr>
          <w:rFonts w:hint="eastAsia"/>
        </w:rPr>
        <w:t>预警</w:t>
      </w:r>
      <w:r>
        <w:t>管理</w:t>
      </w:r>
      <w:r>
        <w:tab/>
      </w:r>
      <w:r>
        <w:fldChar w:fldCharType="begin"/>
      </w:r>
      <w:r>
        <w:instrText xml:space="preserve"> PAGEREF _Toc24478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_Toc24558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11. </w:t>
      </w:r>
      <w:r>
        <w:t>实习</w:t>
      </w:r>
      <w:r>
        <w:rPr>
          <w:rFonts w:hint="eastAsia"/>
          <w:lang w:val="en-US" w:eastAsia="zh-CN"/>
        </w:rPr>
        <w:t>日周月</w:t>
      </w:r>
      <w:r>
        <w:t>报批阅</w:t>
      </w:r>
      <w:r>
        <w:tab/>
      </w:r>
      <w:r>
        <w:fldChar w:fldCharType="begin"/>
      </w:r>
      <w:r>
        <w:instrText xml:space="preserve"> PAGEREF _Toc24558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_Toc12867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</w:rPr>
        <w:t xml:space="preserve">12. </w:t>
      </w:r>
      <w:r>
        <w:t>手机在线互动指导</w:t>
      </w:r>
      <w:r>
        <w:tab/>
      </w:r>
      <w:r>
        <w:fldChar w:fldCharType="begin"/>
      </w:r>
      <w:r>
        <w:instrText xml:space="preserve"> PAGEREF _Toc12867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_Toc28200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</w:rPr>
        <w:t xml:space="preserve">13. </w:t>
      </w:r>
      <w:r>
        <w:t>实习变更申请审批</w:t>
      </w:r>
      <w:r>
        <w:tab/>
      </w:r>
      <w:r>
        <w:fldChar w:fldCharType="begin"/>
      </w:r>
      <w:r>
        <w:instrText xml:space="preserve"> PAGEREF _Toc28200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_Toc23481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14. </w:t>
      </w:r>
      <w:r>
        <w:rPr>
          <w:rFonts w:hint="eastAsia"/>
          <w:lang w:val="en-US" w:eastAsia="zh-CN"/>
        </w:rPr>
        <w:t>指导记录</w:t>
      </w:r>
      <w:r>
        <w:tab/>
      </w:r>
      <w:r>
        <w:fldChar w:fldCharType="begin"/>
      </w:r>
      <w:r>
        <w:instrText xml:space="preserve"> PAGEREF _Toc23481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_Toc16763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</w:rPr>
        <w:t xml:space="preserve">15. </w:t>
      </w:r>
      <w:r>
        <w:t>实习结束申请审批</w:t>
      </w:r>
      <w:r>
        <w:tab/>
      </w:r>
      <w:r>
        <w:fldChar w:fldCharType="begin"/>
      </w:r>
      <w:r>
        <w:instrText xml:space="preserve"> PAGEREF _Toc16763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_Toc3657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16. </w:t>
      </w:r>
      <w:r>
        <w:rPr>
          <w:rFonts w:hint="eastAsia"/>
        </w:rPr>
        <w:t>实习总结批阅</w:t>
      </w:r>
      <w:r>
        <w:tab/>
      </w:r>
      <w:r>
        <w:fldChar w:fldCharType="begin"/>
      </w:r>
      <w:r>
        <w:instrText xml:space="preserve"> PAGEREF _Toc3657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_Toc20815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 w:ascii="STSong" w:hAnsi="STSong"/>
        </w:rPr>
        <w:t xml:space="preserve">17. </w:t>
      </w:r>
      <w:r>
        <w:t>实习考评，</w:t>
      </w:r>
      <w:r>
        <w:rPr>
          <w:rFonts w:hint="eastAsia"/>
        </w:rPr>
        <w:t>实习</w:t>
      </w:r>
      <w:r>
        <w:t>成绩</w:t>
      </w:r>
      <w:r>
        <w:tab/>
      </w:r>
      <w:r>
        <w:fldChar w:fldCharType="begin"/>
      </w:r>
      <w:r>
        <w:instrText xml:space="preserve"> PAGEREF _Toc20815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_Toc24796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18. </w:t>
      </w:r>
      <w:r>
        <w:rPr>
          <w:rFonts w:hint="eastAsia"/>
          <w:lang w:val="en-US" w:eastAsia="zh-CN"/>
        </w:rPr>
        <w:t>数据统计</w:t>
      </w:r>
      <w:r>
        <w:tab/>
      </w:r>
      <w:r>
        <w:fldChar w:fldCharType="begin"/>
      </w:r>
      <w:r>
        <w:instrText xml:space="preserve"> PAGEREF _Toc24796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_Toc27016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t>结束语</w:t>
      </w:r>
      <w:r>
        <w:tab/>
      </w:r>
      <w:r>
        <w:fldChar w:fldCharType="begin"/>
      </w:r>
      <w:r>
        <w:instrText xml:space="preserve"> PAGEREF _Toc27016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ind w:firstLine="3000" w:firstLineChars="1000"/>
        <w:rPr>
          <w:rFonts w:hint="eastAsia" w:ascii="STSong" w:hAnsi="STSong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STSong" w:hAnsi="STSong"/>
          <w:lang w:val="en-US" w:eastAsia="zh-CN"/>
        </w:rPr>
        <w:fldChar w:fldCharType="end"/>
      </w:r>
    </w:p>
    <w:p>
      <w:pPr>
        <w:ind w:firstLine="3000" w:firstLineChars="1000"/>
        <w:rPr>
          <w:rFonts w:hint="eastAsia" w:eastAsia="STSong"/>
          <w:lang w:val="en-US" w:eastAsia="zh-CN"/>
        </w:rPr>
      </w:pPr>
      <w:r>
        <w:rPr>
          <w:rFonts w:hint="eastAsia" w:ascii="STSong" w:hAnsi="STSong"/>
          <w:lang w:val="en-US" w:eastAsia="zh-CN"/>
        </w:rPr>
        <w:t xml:space="preserve">                         </w:t>
      </w:r>
    </w:p>
    <w:p>
      <w:pPr>
        <w:pStyle w:val="2"/>
        <w:rPr>
          <w:rFonts w:ascii="STSong" w:hAnsi="STSong"/>
        </w:rPr>
      </w:pPr>
      <w:bookmarkStart w:id="5" w:name="_Toc2615"/>
      <w:r>
        <w:t>概述</w:t>
      </w:r>
      <w:bookmarkEnd w:id="2"/>
      <w:bookmarkEnd w:id="5"/>
    </w:p>
    <w:p>
      <w:pPr>
        <w:ind w:firstLine="420"/>
        <w:jc w:val="left"/>
        <w:rPr>
          <w:rFonts w:ascii="STSong" w:hAnsi="STSong"/>
        </w:rPr>
      </w:pPr>
      <w:r>
        <w:rPr>
          <w:rFonts w:hint="eastAsia" w:ascii="STSong" w:hAnsi="STSong"/>
        </w:rPr>
        <w:t>平台主要以手机端+</w:t>
      </w:r>
      <w:r>
        <w:rPr>
          <w:rFonts w:ascii="STSong" w:hAnsi="STSong"/>
        </w:rPr>
        <w:t>web</w:t>
      </w:r>
      <w:r>
        <w:rPr>
          <w:rFonts w:hint="eastAsia" w:ascii="STSong" w:hAnsi="STSong"/>
        </w:rPr>
        <w:t>管理后台为主，移动端包括</w:t>
      </w:r>
      <w:r>
        <w:rPr>
          <w:rFonts w:ascii="STSong" w:hAnsi="STSong"/>
        </w:rPr>
        <w:t>苹果</w:t>
      </w:r>
      <w:r>
        <w:rPr>
          <w:rFonts w:hint="eastAsia" w:ascii="STSong" w:hAnsi="STSong"/>
        </w:rPr>
        <w:t>和</w:t>
      </w:r>
      <w:r>
        <w:rPr>
          <w:rFonts w:ascii="STSong" w:hAnsi="STSong"/>
        </w:rPr>
        <w:t>安卓手机端</w:t>
      </w:r>
      <w:r>
        <w:rPr>
          <w:rFonts w:hint="eastAsia" w:ascii="STSong" w:hAnsi="STSong"/>
        </w:rPr>
        <w:t>，方便顶岗实习期间老师与学生保持沟通交流，并进行实习指导和管理</w:t>
      </w:r>
      <w:r>
        <w:rPr>
          <w:rFonts w:ascii="STSong" w:hAnsi="STSong"/>
        </w:rPr>
        <w:t>。</w:t>
      </w:r>
    </w:p>
    <w:p>
      <w:pPr>
        <w:pStyle w:val="3"/>
      </w:pPr>
      <w:bookmarkStart w:id="6" w:name="_Toc2870"/>
      <w:bookmarkStart w:id="7" w:name="_Toc496640869"/>
      <w:r>
        <w:rPr>
          <w:rFonts w:hint="eastAsia"/>
        </w:rPr>
        <w:t>平台</w:t>
      </w:r>
      <w:r>
        <w:t>访问及下载方式</w:t>
      </w:r>
      <w:bookmarkEnd w:id="6"/>
      <w:bookmarkEnd w:id="7"/>
    </w:p>
    <w:p>
      <w:bookmarkStart w:id="8" w:name="_Toc496640870"/>
      <w:r>
        <w:t>web管理后台</w:t>
      </w:r>
      <w:bookmarkEnd w:id="8"/>
    </w:p>
    <w:p>
      <w:pPr>
        <w:ind w:firstLine="420"/>
        <w:jc w:val="left"/>
        <w:rPr>
          <w:rFonts w:ascii="STSong" w:hAnsi="STSong"/>
        </w:rPr>
      </w:pPr>
      <w:r>
        <w:rPr>
          <w:rFonts w:ascii="STSong" w:hAnsi="STSong"/>
        </w:rPr>
        <w:t>浏览器</w:t>
      </w:r>
      <w:r>
        <w:rPr>
          <w:rFonts w:hint="eastAsia" w:ascii="STSong" w:hAnsi="STSong"/>
        </w:rPr>
        <w:t>输入网址</w:t>
      </w:r>
      <w:r>
        <w:rPr>
          <w:rFonts w:ascii="STSong" w:hAnsi="STSong"/>
        </w:rPr>
        <w:t>：</w:t>
      </w:r>
      <w:r>
        <w:rPr>
          <w:rFonts w:hint="eastAsia" w:ascii="STSong" w:hAnsi="STSong"/>
          <w:b/>
        </w:rPr>
        <w:t>https://www.xixunyun.com/login.html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如下图</w:t>
      </w:r>
      <w:r>
        <w:rPr>
          <w:rFonts w:ascii="STSong" w:hAnsi="STSong"/>
        </w:rPr>
        <w:t>。</w:t>
      </w:r>
      <w:bookmarkStart w:id="44" w:name="_GoBack"/>
      <w:bookmarkEnd w:id="44"/>
    </w:p>
    <w:p>
      <w:pPr>
        <w:ind w:firstLine="420"/>
        <w:jc w:val="center"/>
        <w:rPr>
          <w:rFonts w:hint="eastAsia"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STSong" w:hAnsi="STSong"/>
          <w:bCs/>
        </w:rPr>
      </w:pPr>
      <w:r>
        <w:rPr>
          <w:rFonts w:hint="eastAsia" w:ascii="STSong" w:hAnsi="STSong"/>
        </w:rPr>
        <w:t>建议</w:t>
      </w:r>
      <w:r>
        <w:rPr>
          <w:rFonts w:ascii="STSong" w:hAnsi="STSong"/>
          <w:bCs/>
        </w:rPr>
        <w:t>使用</w:t>
      </w:r>
      <w:r>
        <w:rPr>
          <w:rFonts w:hint="eastAsia" w:ascii="STSong" w:hAnsi="STSong"/>
          <w:bCs/>
        </w:rPr>
        <w:t>最新版Chrome、火狐、360、QQ、IE9及以上版本浏览</w:t>
      </w:r>
      <w:r>
        <w:rPr>
          <w:rFonts w:ascii="STSong" w:hAnsi="STSong"/>
          <w:bCs/>
        </w:rPr>
        <w:t>器。</w:t>
      </w:r>
    </w:p>
    <w:p>
      <w:pPr>
        <w:rPr>
          <w:rFonts w:ascii="STSong" w:hAnsi="STSong"/>
        </w:rPr>
      </w:pPr>
      <w:bookmarkStart w:id="9" w:name="_Toc496640871"/>
      <w:r>
        <w:t>苹果和安卓手机端</w:t>
      </w:r>
      <w:bookmarkEnd w:id="9"/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苹果</w:t>
      </w:r>
      <w:r>
        <w:rPr>
          <w:rFonts w:ascii="STSong" w:hAnsi="STSong"/>
        </w:rPr>
        <w:t>手机请在A</w:t>
      </w:r>
      <w:r>
        <w:rPr>
          <w:rFonts w:hint="eastAsia" w:ascii="STSong" w:hAnsi="STSong"/>
        </w:rPr>
        <w:t>pp</w:t>
      </w:r>
      <w:r>
        <w:rPr>
          <w:rFonts w:ascii="STSong" w:hAnsi="STSong"/>
        </w:rPr>
        <w:t xml:space="preserve"> </w:t>
      </w:r>
      <w:r>
        <w:rPr>
          <w:rFonts w:hint="eastAsia" w:ascii="STSong" w:hAnsi="STSong"/>
        </w:rPr>
        <w:t>Store中搜索</w:t>
      </w:r>
      <w:r>
        <w:rPr>
          <w:rFonts w:hint="eastAsia" w:ascii="STSong" w:hAnsi="STSong"/>
          <w:b/>
        </w:rPr>
        <w:t>“</w:t>
      </w:r>
      <w:r>
        <w:rPr>
          <w:rFonts w:hint="eastAsia" w:ascii="STSong" w:hAnsi="STSong"/>
        </w:rPr>
        <w:t>习讯云”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如下图</w:t>
      </w:r>
      <w:r>
        <w:rPr>
          <w:rFonts w:ascii="STSong" w:hAnsi="STSong"/>
        </w:rPr>
        <w:t>。</w:t>
      </w:r>
    </w:p>
    <w:p>
      <w:pPr>
        <w:jc w:val="center"/>
        <w:rPr>
          <w:rFonts w:ascii="STSong" w:hAnsi="STSong"/>
          <w:b/>
        </w:rPr>
      </w:pPr>
      <w:r>
        <w:rPr>
          <w:rFonts w:ascii="STSong" w:hAnsi="STSong"/>
          <w:b/>
        </w:rPr>
        <w:drawing>
          <wp:inline distT="0" distB="0" distL="114300" distR="114300">
            <wp:extent cx="1633220" cy="2897505"/>
            <wp:effectExtent l="0" t="0" r="5080" b="10795"/>
            <wp:docPr id="5" name="图片 2" descr="C:\Users\Jack-lee\AppData\Local\Temp\WeChat Files\74725129526374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Jack-lee\AppData\Local\Temp\WeChat Files\74725129526374559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TSong" w:hAnsi="STSong"/>
        </w:rPr>
      </w:pPr>
      <w:r>
        <w:rPr>
          <w:rFonts w:ascii="STSong" w:hAnsi="STSong"/>
          <w:b/>
        </w:rPr>
        <w:tab/>
      </w:r>
      <w:r>
        <w:rPr>
          <w:rFonts w:hint="eastAsia" w:ascii="STSong" w:hAnsi="STSong"/>
        </w:rPr>
        <w:t>安卓</w:t>
      </w:r>
      <w:r>
        <w:rPr>
          <w:rFonts w:ascii="STSong" w:hAnsi="STSong"/>
        </w:rPr>
        <w:t>手机</w:t>
      </w:r>
      <w:r>
        <w:rPr>
          <w:rFonts w:hint="eastAsia" w:ascii="STSong" w:hAnsi="STSong"/>
        </w:rPr>
        <w:t>请在【腾讯应用宝】、【360手机市场】、【安智市场】搜索“习讯云”，如</w:t>
      </w:r>
      <w:r>
        <w:rPr>
          <w:rFonts w:ascii="STSong" w:hAnsi="STSong"/>
        </w:rPr>
        <w:t>下图。</w:t>
      </w:r>
    </w:p>
    <w:p>
      <w:pPr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1616710" cy="2880360"/>
            <wp:effectExtent l="0" t="0" r="8890" b="2540"/>
            <wp:docPr id="2" name="图片 3" descr="C:\Users\Jack-lee\Documents\Tencent Files\583916199\FileRecv\MobileFile\Screenshot_2016-05-23-22-57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Jack-lee\Documents\Tencent Files\583916199\FileRecv\MobileFile\Screenshot_2016-05-23-22-57-06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STSong" w:hAnsi="STSong"/>
        </w:rPr>
      </w:pPr>
      <w:bookmarkStart w:id="10" w:name="_Toc496640872"/>
      <w:bookmarkStart w:id="11" w:name="_Toc18469"/>
      <w:r>
        <w:rPr>
          <w:rFonts w:hint="eastAsia"/>
        </w:rPr>
        <w:t>操作</w:t>
      </w:r>
      <w:r>
        <w:rPr>
          <w:rFonts w:hint="eastAsia"/>
          <w:lang w:val="en-US" w:eastAsia="zh-CN"/>
        </w:rPr>
        <w:t>流程</w:t>
      </w:r>
      <w:r>
        <w:t>介绍</w:t>
      </w:r>
      <w:bookmarkEnd w:id="10"/>
      <w:bookmarkEnd w:id="11"/>
    </w:p>
    <w:p>
      <w:pPr>
        <w:pStyle w:val="3"/>
      </w:pPr>
      <w:bookmarkStart w:id="12" w:name="_Toc496640873"/>
      <w:bookmarkStart w:id="13" w:name="_Toc23170"/>
      <w:r>
        <w:rPr>
          <w:rFonts w:hint="eastAsia"/>
        </w:rPr>
        <w:t>概述</w:t>
      </w:r>
      <w:bookmarkEnd w:id="12"/>
      <w:bookmarkEnd w:id="13"/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平台</w:t>
      </w:r>
      <w:r>
        <w:rPr>
          <w:rFonts w:ascii="STSong" w:hAnsi="STSong"/>
        </w:rPr>
        <w:t>老师操作</w:t>
      </w:r>
      <w:r>
        <w:rPr>
          <w:rFonts w:hint="eastAsia" w:ascii="STSong" w:hAnsi="STSong"/>
        </w:rPr>
        <w:t>分为三个阶段。</w:t>
      </w:r>
      <w:r>
        <w:rPr>
          <w:rFonts w:hint="eastAsia" w:ascii="STSong" w:hAnsi="STSong"/>
          <w:color w:val="FF0000"/>
        </w:rPr>
        <w:t>实习准备阶段、实习过程阶段、实习总结评价阶段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各</w:t>
      </w:r>
      <w:r>
        <w:rPr>
          <w:rFonts w:ascii="STSong" w:hAnsi="STSong"/>
        </w:rPr>
        <w:t>阶段</w:t>
      </w:r>
      <w:r>
        <w:rPr>
          <w:rFonts w:hint="eastAsia" w:ascii="STSong" w:hAnsi="STSong"/>
        </w:rPr>
        <w:t>工作</w:t>
      </w:r>
      <w:r>
        <w:rPr>
          <w:rFonts w:ascii="STSong" w:hAnsi="STSong"/>
        </w:rPr>
        <w:t>流程如下。</w:t>
      </w:r>
    </w:p>
    <w:p>
      <w:pPr>
        <w:ind w:firstLine="420"/>
        <w:rPr>
          <w:rFonts w:ascii="STSong" w:hAnsi="STSong"/>
          <w:color w:val="000000"/>
        </w:rPr>
      </w:pPr>
      <w:r>
        <w:rPr>
          <w:rFonts w:hint="eastAsia" w:ascii="STSong" w:hAnsi="STSong"/>
        </w:rPr>
        <w:t>实习准备阶段：数</w:t>
      </w:r>
      <w:r>
        <w:rPr>
          <w:rFonts w:hint="eastAsia" w:ascii="STSong" w:hAnsi="STSong"/>
          <w:color w:val="000000"/>
        </w:rPr>
        <w:t>据</w:t>
      </w:r>
      <w:r>
        <w:rPr>
          <w:rFonts w:ascii="STSong" w:hAnsi="STSong"/>
          <w:color w:val="000000"/>
        </w:rPr>
        <w:t>初始化-》</w:t>
      </w:r>
      <w:r>
        <w:rPr>
          <w:rFonts w:hint="eastAsia" w:ascii="STSong" w:hAnsi="STSong"/>
          <w:color w:val="000000"/>
        </w:rPr>
        <w:t>通知公告查看</w:t>
      </w:r>
      <w:r>
        <w:rPr>
          <w:rFonts w:ascii="STSong" w:hAnsi="STSong"/>
          <w:color w:val="000000"/>
        </w:rPr>
        <w:t>及</w:t>
      </w:r>
      <w:r>
        <w:rPr>
          <w:rFonts w:hint="eastAsia" w:ascii="STSong" w:hAnsi="STSong"/>
          <w:color w:val="000000"/>
        </w:rPr>
        <w:t>发送</w:t>
      </w:r>
      <w:r>
        <w:rPr>
          <w:rFonts w:ascii="STSong" w:hAnsi="STSong"/>
          <w:color w:val="000000"/>
        </w:rPr>
        <w:t>-》</w:t>
      </w:r>
      <w:r>
        <w:rPr>
          <w:rFonts w:hint="eastAsia" w:ascii="STSong" w:hAnsi="STSong"/>
          <w:color w:val="000000"/>
        </w:rPr>
        <w:t>实习申请</w:t>
      </w:r>
      <w:r>
        <w:rPr>
          <w:rFonts w:ascii="STSong" w:hAnsi="STSong"/>
          <w:color w:val="000000"/>
        </w:rPr>
        <w:t>审批-》</w:t>
      </w:r>
      <w:r>
        <w:rPr>
          <w:rFonts w:hint="eastAsia" w:ascii="STSong" w:hAnsi="STSong"/>
          <w:color w:val="000000"/>
        </w:rPr>
        <w:t>学生信息核对及管理</w:t>
      </w:r>
      <w:r>
        <w:rPr>
          <w:rFonts w:ascii="STSong" w:hAnsi="STSong"/>
          <w:color w:val="000000"/>
        </w:rPr>
        <w:t>。</w:t>
      </w:r>
    </w:p>
    <w:p>
      <w:pPr>
        <w:ind w:firstLine="420"/>
        <w:rPr>
          <w:rFonts w:ascii="STSong" w:hAnsi="STSong"/>
          <w:color w:val="000000"/>
        </w:rPr>
      </w:pPr>
      <w:r>
        <w:rPr>
          <w:rFonts w:hint="eastAsia" w:ascii="STSong" w:hAnsi="STSong"/>
          <w:color w:val="000000"/>
        </w:rPr>
        <w:t>实习过程阶段：</w:t>
      </w:r>
      <w:r>
        <w:rPr>
          <w:rFonts w:ascii="STSong" w:hAnsi="STSong"/>
          <w:color w:val="000000"/>
        </w:rPr>
        <w:t>实习签到管理-》实习半月报批阅-》手机在线互动指导-》实习变更申请审批-》</w:t>
      </w:r>
      <w:r>
        <w:rPr>
          <w:rFonts w:hint="eastAsia" w:ascii="STSong" w:hAnsi="STSong"/>
          <w:color w:val="000000"/>
        </w:rPr>
        <w:t>通知公告查看</w:t>
      </w:r>
      <w:r>
        <w:rPr>
          <w:rFonts w:ascii="STSong" w:hAnsi="STSong"/>
          <w:color w:val="000000"/>
        </w:rPr>
        <w:t>及</w:t>
      </w:r>
      <w:r>
        <w:rPr>
          <w:rFonts w:hint="eastAsia" w:ascii="STSong" w:hAnsi="STSong"/>
          <w:color w:val="000000"/>
        </w:rPr>
        <w:t>发送</w:t>
      </w:r>
      <w:r>
        <w:rPr>
          <w:rFonts w:ascii="STSong" w:hAnsi="STSong"/>
          <w:color w:val="000000"/>
        </w:rPr>
        <w:t>-》巡访工作记录提交-》学生日常表现查看。</w:t>
      </w:r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实习总结</w:t>
      </w:r>
      <w:r>
        <w:rPr>
          <w:rFonts w:ascii="STSong" w:hAnsi="STSong"/>
        </w:rPr>
        <w:t>评价阶段</w:t>
      </w:r>
      <w:r>
        <w:rPr>
          <w:rFonts w:hint="eastAsia" w:ascii="STSong" w:hAnsi="STSong"/>
        </w:rPr>
        <w:t>：</w:t>
      </w:r>
      <w:r>
        <w:rPr>
          <w:rFonts w:ascii="STSong" w:hAnsi="STSong"/>
        </w:rPr>
        <w:t>实习结束申请审批-》</w:t>
      </w:r>
      <w:r>
        <w:rPr>
          <w:rFonts w:hint="eastAsia" w:ascii="STSong" w:hAnsi="STSong"/>
        </w:rPr>
        <w:t>实习总结批阅</w:t>
      </w:r>
      <w:r>
        <w:rPr>
          <w:rFonts w:ascii="STSong" w:hAnsi="STSong"/>
        </w:rPr>
        <w:t>-》实习考评-》</w:t>
      </w:r>
      <w:r>
        <w:rPr>
          <w:rFonts w:hint="eastAsia" w:ascii="STSong" w:hAnsi="STSong"/>
        </w:rPr>
        <w:t>实习成绩统计</w:t>
      </w:r>
      <w:r>
        <w:rPr>
          <w:rFonts w:ascii="STSong" w:hAnsi="STSong"/>
        </w:rPr>
        <w:t>-》</w:t>
      </w:r>
      <w:r>
        <w:rPr>
          <w:rFonts w:hint="eastAsia" w:ascii="STSong" w:hAnsi="STSong"/>
        </w:rPr>
        <w:t>数据整理、资料归档</w:t>
      </w:r>
      <w:r>
        <w:rPr>
          <w:rFonts w:ascii="STSong" w:hAnsi="STSong"/>
        </w:rPr>
        <w:t>。</w:t>
      </w:r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下面</w:t>
      </w:r>
      <w:r>
        <w:rPr>
          <w:rFonts w:ascii="STSong" w:hAnsi="STSong"/>
        </w:rPr>
        <w:t>开始介绍各阶段</w:t>
      </w:r>
      <w:r>
        <w:rPr>
          <w:rFonts w:hint="eastAsia" w:ascii="STSong" w:hAnsi="STSong"/>
        </w:rPr>
        <w:t>老师需要</w:t>
      </w:r>
      <w:r>
        <w:rPr>
          <w:rFonts w:ascii="STSong" w:hAnsi="STSong"/>
        </w:rPr>
        <w:t>操作的功能。</w:t>
      </w:r>
    </w:p>
    <w:p>
      <w:pPr>
        <w:pStyle w:val="2"/>
        <w:rPr>
          <w:rFonts w:hint="eastAsia"/>
        </w:rPr>
      </w:pPr>
      <w:bookmarkStart w:id="14" w:name="_Toc496640874"/>
      <w:bookmarkStart w:id="15" w:name="_Toc27940"/>
      <w:r>
        <w:t>登录</w:t>
      </w:r>
      <w:bookmarkEnd w:id="14"/>
      <w:r>
        <w:rPr>
          <w:rFonts w:hint="eastAsia"/>
          <w:lang w:val="en-US" w:eastAsia="zh-CN"/>
        </w:rPr>
        <w:t>方式</w:t>
      </w:r>
      <w:bookmarkEnd w:id="15"/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登录</w:t>
      </w:r>
      <w:r>
        <w:rPr>
          <w:rFonts w:ascii="STSong" w:hAnsi="STSong"/>
        </w:rPr>
        <w:t>账号为老师工号，登录密码默认为工号后六位。</w:t>
      </w:r>
      <w:r>
        <w:rPr>
          <w:rFonts w:hint="eastAsia" w:ascii="STSong" w:hAnsi="STSong"/>
        </w:rPr>
        <w:t>例如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工号</w:t>
      </w:r>
      <w:r>
        <w:rPr>
          <w:rFonts w:ascii="STSong" w:hAnsi="STSong"/>
        </w:rPr>
        <w:t>123456789，</w:t>
      </w:r>
      <w:r>
        <w:rPr>
          <w:rFonts w:hint="eastAsia" w:ascii="STSong" w:hAnsi="STSong"/>
        </w:rPr>
        <w:t>那么</w:t>
      </w:r>
      <w:r>
        <w:rPr>
          <w:rFonts w:ascii="STSong" w:hAnsi="STSong"/>
        </w:rPr>
        <w:t>默认密码为456789。</w:t>
      </w:r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选择学校，分别输入账号，</w:t>
      </w:r>
      <w:r>
        <w:rPr>
          <w:rFonts w:hint="eastAsia" w:ascii="STSong" w:hAnsi="STSong"/>
        </w:rPr>
        <w:t>密码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点击</w:t>
      </w:r>
      <w:r>
        <w:rPr>
          <w:rFonts w:ascii="STSong" w:hAnsi="STSong"/>
        </w:rPr>
        <w:t>“登录”。如下图。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t>（web管理后台-登录页）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240915" cy="3556000"/>
            <wp:effectExtent l="0" t="0" r="698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（手机端-登录页）</w:t>
      </w:r>
    </w:p>
    <w:p>
      <w:pPr>
        <w:pStyle w:val="2"/>
        <w:rPr>
          <w:rFonts w:ascii="STSong" w:hAnsi="STSong"/>
        </w:rPr>
      </w:pPr>
      <w:bookmarkStart w:id="16" w:name="_Toc10369"/>
      <w:bookmarkStart w:id="17" w:name="_Toc496640875"/>
      <w:r>
        <w:t>首页</w:t>
      </w:r>
      <w:bookmarkEnd w:id="16"/>
      <w:bookmarkEnd w:id="17"/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成功</w:t>
      </w:r>
      <w:r>
        <w:rPr>
          <w:rFonts w:hint="eastAsia" w:ascii="STSong" w:hAnsi="STSong"/>
        </w:rPr>
        <w:t>登录后可在首页</w:t>
      </w:r>
      <w:r>
        <w:rPr>
          <w:rFonts w:ascii="STSong" w:hAnsi="STSong"/>
        </w:rPr>
        <w:t>快速</w:t>
      </w:r>
      <w:r>
        <w:rPr>
          <w:rFonts w:hint="eastAsia" w:ascii="STSong" w:hAnsi="STSong"/>
        </w:rPr>
        <w:t>浏览个人信息、通知公告、待办事项</w:t>
      </w:r>
      <w:r>
        <w:rPr>
          <w:rFonts w:ascii="STSong" w:hAnsi="STSong"/>
        </w:rPr>
        <w:t>等相关信息</w:t>
      </w:r>
      <w:r>
        <w:rPr>
          <w:rFonts w:hint="eastAsia" w:ascii="STSong" w:hAnsi="STSong"/>
        </w:rPr>
        <w:t>。</w:t>
      </w:r>
      <w:r>
        <w:rPr>
          <w:rFonts w:ascii="STSong" w:hAnsi="STSong"/>
        </w:rPr>
        <w:t>如下图。</w:t>
      </w:r>
    </w:p>
    <w:p>
      <w:pPr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首页</w:t>
      </w:r>
      <w:r>
        <w:rPr>
          <w:rFonts w:ascii="STSong" w:hAnsi="STSong"/>
        </w:rPr>
        <w:t>）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1869440" cy="2962910"/>
            <wp:effectExtent l="0" t="0" r="10160" b="889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（手机端-首页）</w:t>
      </w:r>
    </w:p>
    <w:p>
      <w:pPr>
        <w:pStyle w:val="2"/>
      </w:pPr>
      <w:bookmarkStart w:id="18" w:name="_Toc496640876"/>
      <w:bookmarkStart w:id="19" w:name="_Toc27470"/>
      <w:r>
        <w:t>通知公告</w:t>
      </w:r>
      <w:bookmarkEnd w:id="18"/>
      <w:bookmarkEnd w:id="19"/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老师可通过web管理后台或手机端给指导的学生发送</w:t>
      </w:r>
      <w:r>
        <w:rPr>
          <w:rFonts w:hint="eastAsia" w:ascii="STSong" w:hAnsi="STSong"/>
        </w:rPr>
        <w:t>通知</w:t>
      </w:r>
      <w:r>
        <w:rPr>
          <w:rFonts w:ascii="STSong" w:hAnsi="STSong"/>
        </w:rPr>
        <w:t>推送。例如，发送实习相关的</w:t>
      </w:r>
      <w:r>
        <w:rPr>
          <w:rFonts w:hint="eastAsia" w:ascii="STSong" w:hAnsi="STSong"/>
        </w:rPr>
        <w:t>注意事项</w:t>
      </w:r>
      <w:r>
        <w:rPr>
          <w:rFonts w:ascii="STSong" w:hAnsi="STSong"/>
        </w:rPr>
        <w:t>通知。如下图。</w:t>
      </w:r>
    </w:p>
    <w:p>
      <w:pPr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STSong" w:hAnsi="STSong"/>
        </w:rPr>
      </w:pPr>
      <w:r>
        <w:rPr>
          <w:rFonts w:hint="eastAsia" w:ascii="STSong" w:hAnsi="STSong"/>
        </w:rPr>
        <w:t>（</w:t>
      </w:r>
      <w:r>
        <w:rPr>
          <w:rFonts w:ascii="STSong" w:hAnsi="STSong"/>
        </w:rPr>
        <w:t>web管理后台-</w:t>
      </w:r>
      <w:r>
        <w:rPr>
          <w:rFonts w:hint="eastAsia" w:ascii="STSong" w:hAnsi="STSong"/>
        </w:rPr>
        <w:t>发送</w:t>
      </w:r>
      <w:r>
        <w:rPr>
          <w:rFonts w:ascii="STSong" w:hAnsi="STSong"/>
        </w:rPr>
        <w:t>通知</w:t>
      </w:r>
      <w:r>
        <w:rPr>
          <w:rFonts w:hint="eastAsia" w:ascii="STSong" w:hAnsi="STSong"/>
        </w:rPr>
        <w:t>）</w:t>
      </w:r>
    </w:p>
    <w:p>
      <w:pPr>
        <w:rPr>
          <w:rFonts w:hint="eastAsia" w:ascii="STSong" w:hAnsi="STSong"/>
          <w:b/>
        </w:rPr>
      </w:pPr>
    </w:p>
    <w:p>
      <w:pPr>
        <w:jc w:val="center"/>
        <w:rPr>
          <w:rFonts w:hint="eastAsia" w:ascii="STSong" w:hAnsi="STSong"/>
          <w:b/>
        </w:rPr>
      </w:pPr>
    </w:p>
    <w:p>
      <w:pPr>
        <w:rPr>
          <w:rFonts w:hint="eastAsia"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532380" cy="3999865"/>
            <wp:effectExtent l="0" t="0" r="7620" b="6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536190" cy="3999865"/>
            <wp:effectExtent l="0" t="0" r="3810" b="63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STSong" w:hAnsi="STSong"/>
        </w:rPr>
      </w:pPr>
      <w:r>
        <w:rPr>
          <w:rFonts w:hint="eastAsia" w:ascii="STSong" w:hAnsi="STSong"/>
        </w:rPr>
        <w:t>（</w:t>
      </w:r>
      <w:r>
        <w:rPr>
          <w:rFonts w:ascii="STSong" w:hAnsi="STSong"/>
        </w:rPr>
        <w:t>手机端-发送通知</w:t>
      </w:r>
      <w:r>
        <w:rPr>
          <w:rFonts w:hint="eastAsia" w:ascii="STSong" w:hAnsi="STSong"/>
        </w:rPr>
        <w:t>）</w:t>
      </w:r>
    </w:p>
    <w:p>
      <w:pPr>
        <w:pStyle w:val="2"/>
        <w:rPr>
          <w:rFonts w:hint="eastAsia" w:ascii="STSong" w:hAnsi="STSong"/>
          <w:b/>
          <w:bCs/>
          <w:lang w:val="en-US" w:eastAsia="zh-CN"/>
        </w:rPr>
      </w:pPr>
      <w:bookmarkStart w:id="20" w:name="_Toc6186"/>
      <w:r>
        <w:rPr>
          <w:rFonts w:hint="eastAsia"/>
          <w:lang w:val="en-US" w:eastAsia="zh-CN"/>
        </w:rPr>
        <w:t>群组管理</w:t>
      </w:r>
      <w:bookmarkEnd w:id="20"/>
    </w:p>
    <w:p>
      <w:pPr>
        <w:jc w:val="both"/>
        <w:rPr>
          <w:rFonts w:hint="eastAsia" w:ascii="STSong" w:hAnsi="STSong"/>
          <w:lang w:val="en-US" w:eastAsia="zh-CN"/>
        </w:rPr>
      </w:pPr>
      <w:r>
        <w:rPr>
          <w:rFonts w:hint="eastAsia" w:ascii="STSong" w:hAnsi="STSong"/>
          <w:lang w:val="en-US" w:eastAsia="zh-CN"/>
        </w:rPr>
        <w:t xml:space="preserve">   用于给每位老师创建并分配实习小组。（群组）</w:t>
      </w:r>
    </w:p>
    <w:p>
      <w:pPr>
        <w:jc w:val="both"/>
      </w:pPr>
      <w:r>
        <w:drawing>
          <wp:inline distT="0" distB="0" distL="114300" distR="114300">
            <wp:extent cx="5273675" cy="2394585"/>
            <wp:effectExtent l="0" t="0" r="9525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0" w:firstLineChars="700"/>
        <w:jc w:val="both"/>
        <w:rPr>
          <w:rFonts w:hint="eastAsia"/>
          <w:lang w:val="en-US" w:eastAsia="zh-CN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  <w:lang w:val="en-US" w:eastAsia="zh-CN"/>
        </w:rPr>
        <w:t>群组管理</w:t>
      </w:r>
      <w:r>
        <w:rPr>
          <w:rFonts w:ascii="STSong" w:hAnsi="STSong"/>
        </w:rPr>
        <w:t>）</w:t>
      </w:r>
    </w:p>
    <w:p>
      <w:pPr>
        <w:pStyle w:val="2"/>
      </w:pPr>
      <w:bookmarkStart w:id="21" w:name="_Toc496640877"/>
      <w:bookmarkStart w:id="22" w:name="_Toc30204"/>
      <w:r>
        <w:t>实习申请审批</w:t>
      </w:r>
      <w:bookmarkEnd w:id="21"/>
      <w:bookmarkEnd w:id="22"/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学生</w:t>
      </w:r>
      <w:r>
        <w:rPr>
          <w:rFonts w:hint="eastAsia" w:ascii="STSong" w:hAnsi="STSong"/>
        </w:rPr>
        <w:t>提交</w:t>
      </w:r>
      <w:r>
        <w:rPr>
          <w:rFonts w:ascii="STSong" w:hAnsi="STSong"/>
        </w:rPr>
        <w:t>实习申请后，</w:t>
      </w:r>
      <w:r>
        <w:rPr>
          <w:rFonts w:hint="eastAsia" w:ascii="STSong" w:hAnsi="STSong"/>
        </w:rPr>
        <w:t>老师</w:t>
      </w:r>
      <w:r>
        <w:rPr>
          <w:rFonts w:ascii="STSong" w:hAnsi="STSong"/>
        </w:rPr>
        <w:t>需要审批通过实习申请，</w:t>
      </w:r>
      <w:r>
        <w:rPr>
          <w:rFonts w:hint="eastAsia" w:ascii="STSong" w:hAnsi="STSong"/>
        </w:rPr>
        <w:t>学生</w:t>
      </w:r>
      <w:r>
        <w:rPr>
          <w:rFonts w:ascii="STSong" w:hAnsi="STSong"/>
        </w:rPr>
        <w:t>才能进入实习状态</w:t>
      </w:r>
      <w:r>
        <w:rPr>
          <w:rFonts w:hint="eastAsia" w:ascii="STSong" w:hAnsi="STSong"/>
        </w:rPr>
        <w:t>并开始</w:t>
      </w:r>
      <w:r>
        <w:rPr>
          <w:rFonts w:ascii="STSong" w:hAnsi="STSong"/>
        </w:rPr>
        <w:t>进行实习签到以及实习</w:t>
      </w:r>
      <w:r>
        <w:rPr>
          <w:rFonts w:hint="eastAsia" w:ascii="STSong" w:hAnsi="STSong"/>
          <w:lang w:val="en-US" w:eastAsia="zh-CN"/>
        </w:rPr>
        <w:t xml:space="preserve">周报 </w:t>
      </w:r>
      <w:r>
        <w:rPr>
          <w:rFonts w:ascii="STSong" w:hAnsi="STSong"/>
        </w:rPr>
        <w:t>月报提交。如下图。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STSong" w:hAnsi="STSong"/>
        </w:rPr>
      </w:pPr>
    </w:p>
    <w:p>
      <w:pPr>
        <w:ind w:firstLine="2700" w:firstLineChars="900"/>
        <w:jc w:val="both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申请</w:t>
      </w:r>
      <w:r>
        <w:rPr>
          <w:rFonts w:hint="eastAsia" w:ascii="STSong" w:hAnsi="STSong"/>
        </w:rPr>
        <w:t>审批</w:t>
      </w:r>
      <w:r>
        <w:rPr>
          <w:rFonts w:ascii="STSong" w:hAnsi="STSong"/>
        </w:rPr>
        <w:t>）</w:t>
      </w:r>
    </w:p>
    <w:p>
      <w:pPr>
        <w:pStyle w:val="2"/>
        <w:rPr>
          <w:rFonts w:hint="eastAsia"/>
          <w:lang w:val="en-US" w:eastAsia="zh-CN"/>
        </w:rPr>
      </w:pPr>
      <w:bookmarkStart w:id="23" w:name="_Toc8901"/>
      <w:r>
        <w:rPr>
          <w:rFonts w:hint="eastAsia"/>
          <w:lang w:val="en-US" w:eastAsia="zh-CN"/>
        </w:rPr>
        <w:t>实习统一安排</w:t>
      </w:r>
      <w:bookmarkEnd w:id="23"/>
    </w:p>
    <w:p>
      <w:pPr>
        <w:ind w:firstLine="420"/>
        <w:rPr>
          <w:rFonts w:ascii="STSong" w:hAnsi="STSong"/>
        </w:rPr>
      </w:pPr>
      <w:r>
        <w:rPr>
          <w:rFonts w:hint="eastAsia"/>
          <w:lang w:val="en-US" w:eastAsia="zh-CN"/>
        </w:rPr>
        <w:t xml:space="preserve">  如老师需要批量安排学生进行实习状态 可使用此功能 ，安排好后</w:t>
      </w:r>
      <w:r>
        <w:rPr>
          <w:rFonts w:hint="eastAsia" w:ascii="STSong" w:hAnsi="STSong"/>
        </w:rPr>
        <w:t>学生</w:t>
      </w:r>
      <w:r>
        <w:rPr>
          <w:rFonts w:hint="eastAsia" w:ascii="STSong" w:hAnsi="STSong"/>
          <w:lang w:val="en-US" w:eastAsia="zh-CN"/>
        </w:rPr>
        <w:t>就可</w:t>
      </w:r>
      <w:r>
        <w:rPr>
          <w:rFonts w:hint="eastAsia" w:ascii="STSong" w:hAnsi="STSong"/>
        </w:rPr>
        <w:t>开始</w:t>
      </w:r>
      <w:r>
        <w:rPr>
          <w:rFonts w:ascii="STSong" w:hAnsi="STSong"/>
        </w:rPr>
        <w:t>进行实习签到以及实习</w:t>
      </w:r>
      <w:r>
        <w:rPr>
          <w:rFonts w:hint="eastAsia" w:ascii="STSong" w:hAnsi="STSong"/>
          <w:lang w:val="en-US" w:eastAsia="zh-CN"/>
        </w:rPr>
        <w:t xml:space="preserve">日报 周报 </w:t>
      </w:r>
      <w:r>
        <w:rPr>
          <w:rFonts w:ascii="STSong" w:hAnsi="STSong"/>
        </w:rPr>
        <w:t>月报提交。如下图。</w:t>
      </w:r>
    </w:p>
    <w:p>
      <w:pPr>
        <w:rPr>
          <w:rFonts w:ascii="STSong" w:hAnsi="STSong"/>
        </w:rPr>
      </w:pPr>
      <w:r>
        <w:drawing>
          <wp:inline distT="0" distB="0" distL="114300" distR="114300">
            <wp:extent cx="5271135" cy="2402840"/>
            <wp:effectExtent l="0" t="0" r="12065" b="101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 w:ascii="STSong" w:hAnsi="STSong"/>
          <w:lang w:val="en-US" w:eastAsia="zh-CN"/>
        </w:rPr>
      </w:pPr>
    </w:p>
    <w:p>
      <w:pPr>
        <w:ind w:firstLine="2100" w:firstLineChars="700"/>
        <w:jc w:val="both"/>
        <w:rPr>
          <w:rFonts w:hint="eastAsia" w:ascii="STSong" w:hAnsi="STSong"/>
          <w:lang w:val="en-US" w:eastAsia="zh-CN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  <w:lang w:val="en-US" w:eastAsia="zh-CN"/>
        </w:rPr>
        <w:t>统一实习安排</w:t>
      </w:r>
      <w:r>
        <w:rPr>
          <w:rFonts w:ascii="STSong" w:hAnsi="STSong"/>
        </w:rPr>
        <w:t>）</w:t>
      </w:r>
    </w:p>
    <w:p>
      <w:pPr>
        <w:pStyle w:val="4"/>
        <w:numPr>
          <w:ilvl w:val="2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483485" cy="3917315"/>
            <wp:effectExtent l="0" t="0" r="5715" b="698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477135" cy="3912870"/>
            <wp:effectExtent l="0" t="0" r="12065" b="1143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（手机端-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申请</w:t>
      </w:r>
      <w:r>
        <w:rPr>
          <w:rFonts w:hint="eastAsia" w:ascii="STSong" w:hAnsi="STSong"/>
        </w:rPr>
        <w:t>审批</w:t>
      </w:r>
      <w:r>
        <w:rPr>
          <w:rFonts w:ascii="STSong" w:hAnsi="STSong"/>
        </w:rPr>
        <w:t>）</w:t>
      </w:r>
    </w:p>
    <w:p>
      <w:pPr>
        <w:pStyle w:val="2"/>
      </w:pPr>
      <w:bookmarkStart w:id="24" w:name="_Toc496640878"/>
      <w:bookmarkStart w:id="25" w:name="_Toc12127"/>
      <w:r>
        <w:t>我的实习生</w:t>
      </w:r>
      <w:bookmarkEnd w:id="24"/>
      <w:bookmarkEnd w:id="25"/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我的</w:t>
      </w:r>
      <w:r>
        <w:rPr>
          <w:rFonts w:ascii="STSong" w:hAnsi="STSong"/>
        </w:rPr>
        <w:t>实习生功能可以</w:t>
      </w:r>
      <w:r>
        <w:rPr>
          <w:rFonts w:hint="eastAsia" w:ascii="STSong" w:hAnsi="STSong"/>
        </w:rPr>
        <w:t>查看</w:t>
      </w:r>
      <w:r>
        <w:rPr>
          <w:rFonts w:ascii="STSong" w:hAnsi="STSong"/>
        </w:rPr>
        <w:t>核对学生的实习</w:t>
      </w:r>
      <w:r>
        <w:rPr>
          <w:rFonts w:hint="eastAsia" w:ascii="STSong" w:hAnsi="STSong"/>
        </w:rPr>
        <w:t>信息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并</w:t>
      </w:r>
      <w:r>
        <w:rPr>
          <w:rFonts w:ascii="STSong" w:hAnsi="STSong"/>
        </w:rPr>
        <w:t>重置学生密码为默认密码。如下图。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我的</w:t>
      </w:r>
      <w:r>
        <w:rPr>
          <w:rFonts w:ascii="STSong" w:hAnsi="STSong"/>
        </w:rPr>
        <w:t>实习生）</w:t>
      </w:r>
    </w:p>
    <w:p>
      <w:pPr>
        <w:pStyle w:val="2"/>
        <w:rPr>
          <w:rFonts w:ascii="STSong" w:hAnsi="STSong"/>
        </w:rPr>
      </w:pPr>
      <w:bookmarkStart w:id="26" w:name="_Toc496640879"/>
      <w:bookmarkStart w:id="27" w:name="_Toc24478"/>
      <w:r>
        <w:rPr>
          <w:rFonts w:hint="eastAsia"/>
        </w:rPr>
        <w:t>签到</w:t>
      </w:r>
      <w:r>
        <w:t>管理、</w:t>
      </w:r>
      <w:r>
        <w:rPr>
          <w:rFonts w:hint="eastAsia"/>
        </w:rPr>
        <w:t>预警</w:t>
      </w:r>
      <w:r>
        <w:t>管理</w:t>
      </w:r>
      <w:bookmarkEnd w:id="26"/>
      <w:bookmarkEnd w:id="27"/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实习签到是学生实习过程中</w:t>
      </w:r>
      <w:r>
        <w:rPr>
          <w:rFonts w:hint="eastAsia" w:ascii="STSong" w:hAnsi="STSong"/>
        </w:rPr>
        <w:t>的</w:t>
      </w:r>
      <w:r>
        <w:rPr>
          <w:rFonts w:ascii="STSong" w:hAnsi="STSong"/>
        </w:rPr>
        <w:t>日常</w:t>
      </w:r>
      <w:r>
        <w:rPr>
          <w:rFonts w:hint="eastAsia" w:ascii="STSong" w:hAnsi="STSong"/>
        </w:rPr>
        <w:t>操作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老师</w:t>
      </w:r>
      <w:r>
        <w:rPr>
          <w:rFonts w:ascii="STSong" w:hAnsi="STSong"/>
        </w:rPr>
        <w:t>可以从签到信息中了解到</w:t>
      </w:r>
      <w:r>
        <w:rPr>
          <w:rFonts w:hint="eastAsia" w:ascii="STSong" w:hAnsi="STSong"/>
        </w:rPr>
        <w:t>学生</w:t>
      </w:r>
      <w:r>
        <w:rPr>
          <w:rFonts w:ascii="STSong" w:hAnsi="STSong"/>
        </w:rPr>
        <w:t>签到的</w:t>
      </w:r>
      <w:r>
        <w:rPr>
          <w:rFonts w:hint="eastAsia" w:ascii="STSong" w:hAnsi="STSong"/>
        </w:rPr>
        <w:t>位置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签到场所</w:t>
      </w:r>
      <w:r>
        <w:rPr>
          <w:rFonts w:ascii="STSong" w:hAnsi="STSong"/>
        </w:rPr>
        <w:t>图片，</w:t>
      </w:r>
      <w:r>
        <w:rPr>
          <w:rFonts w:hint="eastAsia" w:ascii="STSong" w:hAnsi="STSong"/>
        </w:rPr>
        <w:t>签到</w:t>
      </w:r>
      <w:r>
        <w:rPr>
          <w:rFonts w:ascii="STSong" w:hAnsi="STSong"/>
        </w:rPr>
        <w:t>状态。</w:t>
      </w:r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签到</w:t>
      </w:r>
      <w:r>
        <w:rPr>
          <w:rFonts w:ascii="STSong" w:hAnsi="STSong"/>
        </w:rPr>
        <w:t>预警是</w:t>
      </w:r>
      <w:r>
        <w:rPr>
          <w:rFonts w:hint="eastAsia" w:ascii="STSong" w:hAnsi="STSong"/>
        </w:rPr>
        <w:t>系统</w:t>
      </w:r>
      <w:r>
        <w:rPr>
          <w:rFonts w:ascii="STSong" w:hAnsi="STSong"/>
        </w:rPr>
        <w:t>检测到学生签到</w:t>
      </w:r>
      <w:r>
        <w:rPr>
          <w:rFonts w:hint="eastAsia" w:ascii="STSong" w:hAnsi="STSong"/>
        </w:rPr>
        <w:t>位置</w:t>
      </w:r>
      <w:r>
        <w:rPr>
          <w:rFonts w:ascii="STSong" w:hAnsi="STSong"/>
        </w:rPr>
        <w:t>距离上次签到偏差</w:t>
      </w:r>
      <w:r>
        <w:rPr>
          <w:rFonts w:hint="eastAsia" w:ascii="STSong" w:hAnsi="STSong"/>
        </w:rPr>
        <w:t>较大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或者</w:t>
      </w:r>
      <w:r>
        <w:rPr>
          <w:rFonts w:ascii="STSong" w:hAnsi="STSong"/>
        </w:rPr>
        <w:t>学生连续多天不签到时自动发送的提醒</w:t>
      </w:r>
      <w:r>
        <w:rPr>
          <w:rFonts w:hint="eastAsia" w:ascii="STSong" w:hAnsi="STSong"/>
        </w:rPr>
        <w:t>消息</w:t>
      </w:r>
      <w:r>
        <w:rPr>
          <w:rFonts w:ascii="STSong" w:hAnsi="STSong"/>
        </w:rPr>
        <w:t>，</w:t>
      </w:r>
      <w:r>
        <w:rPr>
          <w:rFonts w:hint="eastAsia" w:ascii="STSong" w:hAnsi="STSong"/>
        </w:rPr>
        <w:t>平时</w:t>
      </w:r>
      <w:r>
        <w:rPr>
          <w:rFonts w:ascii="STSong" w:hAnsi="STSong"/>
        </w:rPr>
        <w:t>老师需要适当关注这块信息。如下图。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签到</w:t>
      </w:r>
      <w:r>
        <w:rPr>
          <w:rFonts w:ascii="STSong" w:hAnsi="STSong"/>
        </w:rPr>
        <w:t>管理）</w:t>
      </w:r>
    </w:p>
    <w:p>
      <w:pPr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444750" cy="3870960"/>
            <wp:effectExtent l="0" t="0" r="6350" b="254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444750" cy="3858895"/>
            <wp:effectExtent l="0" t="0" r="6350" b="190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STSong" w:hAnsi="STSong"/>
        </w:rPr>
      </w:pPr>
      <w:r>
        <w:rPr>
          <w:rFonts w:ascii="STSong" w:hAnsi="STSong"/>
        </w:rPr>
        <w:t>（手机端-</w:t>
      </w:r>
      <w:r>
        <w:rPr>
          <w:rFonts w:hint="eastAsia" w:ascii="STSong" w:hAnsi="STSong"/>
        </w:rPr>
        <w:t>签到</w:t>
      </w:r>
      <w:r>
        <w:rPr>
          <w:rFonts w:ascii="STSong" w:hAnsi="STSong"/>
        </w:rPr>
        <w:t>管理）</w:t>
      </w:r>
    </w:p>
    <w:p>
      <w:pPr>
        <w:ind w:firstLine="420"/>
        <w:jc w:val="center"/>
        <w:rPr>
          <w:rFonts w:hint="eastAsia"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预警</w:t>
      </w:r>
      <w:r>
        <w:rPr>
          <w:rFonts w:ascii="STSong" w:hAnsi="STSong"/>
        </w:rPr>
        <w:t>管理）</w:t>
      </w:r>
    </w:p>
    <w:p>
      <w:pPr>
        <w:pStyle w:val="2"/>
      </w:pPr>
      <w:bookmarkStart w:id="28" w:name="_Toc496640880"/>
      <w:bookmarkStart w:id="29" w:name="_Toc24558"/>
      <w:r>
        <w:t>实习</w:t>
      </w:r>
      <w:r>
        <w:rPr>
          <w:rFonts w:hint="eastAsia"/>
          <w:lang w:val="en-US" w:eastAsia="zh-CN"/>
        </w:rPr>
        <w:t>日周月</w:t>
      </w:r>
      <w:r>
        <w:t>报批阅</w:t>
      </w:r>
      <w:bookmarkEnd w:id="28"/>
      <w:bookmarkEnd w:id="29"/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学</w:t>
      </w:r>
      <w:r>
        <w:rPr>
          <w:rFonts w:ascii="STSong" w:hAnsi="STSong"/>
        </w:rPr>
        <w:t>生实习过程中提交</w:t>
      </w:r>
      <w:r>
        <w:rPr>
          <w:rFonts w:hint="eastAsia" w:ascii="STSong" w:hAnsi="STSong"/>
          <w:lang w:val="en-US" w:eastAsia="zh-CN"/>
        </w:rPr>
        <w:t>日周</w:t>
      </w:r>
      <w:r>
        <w:rPr>
          <w:rFonts w:ascii="STSong" w:hAnsi="STSong"/>
        </w:rPr>
        <w:t>月报后，</w:t>
      </w:r>
      <w:r>
        <w:rPr>
          <w:rFonts w:hint="eastAsia" w:ascii="STSong" w:hAnsi="STSong"/>
        </w:rPr>
        <w:t>老师</w:t>
      </w:r>
      <w:r>
        <w:rPr>
          <w:rFonts w:ascii="STSong" w:hAnsi="STSong"/>
        </w:rPr>
        <w:t>统一在此处批阅给出评语。如下图。</w:t>
      </w:r>
    </w:p>
    <w:p>
      <w:pPr>
        <w:ind w:firstLine="420"/>
        <w:jc w:val="center"/>
        <w:rPr>
          <w:rFonts w:ascii="STSong" w:hAnsi="STSong"/>
        </w:rPr>
      </w:pPr>
      <w:r>
        <w:drawing>
          <wp:inline distT="0" distB="0" distL="114300" distR="114300">
            <wp:extent cx="5266690" cy="2419985"/>
            <wp:effectExtent l="0" t="0" r="381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实习</w:t>
      </w:r>
      <w:r>
        <w:rPr>
          <w:rFonts w:hint="eastAsia" w:ascii="STSong" w:hAnsi="STSong"/>
          <w:lang w:val="en-US" w:eastAsia="zh-CN"/>
        </w:rPr>
        <w:t>日周</w:t>
      </w:r>
      <w:r>
        <w:rPr>
          <w:rFonts w:ascii="STSong" w:hAnsi="STSong"/>
        </w:rPr>
        <w:t>月报批阅）</w:t>
      </w:r>
    </w:p>
    <w:p>
      <w:pPr>
        <w:ind w:firstLine="420"/>
        <w:jc w:val="center"/>
        <w:rPr>
          <w:rFonts w:ascii="STSong" w:hAnsi="STSong"/>
        </w:rPr>
      </w:pPr>
      <w:r>
        <w:drawing>
          <wp:inline distT="0" distB="0" distL="114300" distR="114300">
            <wp:extent cx="2444750" cy="4324350"/>
            <wp:effectExtent l="0" t="0" r="635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483485" cy="4321175"/>
            <wp:effectExtent l="0" t="0" r="5715" b="9525"/>
            <wp:docPr id="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STSong" w:hAnsi="STSong"/>
        </w:rPr>
      </w:pPr>
      <w:r>
        <w:rPr>
          <w:rFonts w:ascii="STSong" w:hAnsi="STSong"/>
        </w:rPr>
        <w:t>（手机端-</w:t>
      </w:r>
      <w:r>
        <w:rPr>
          <w:rFonts w:hint="eastAsia" w:ascii="STSong" w:hAnsi="STSong"/>
        </w:rPr>
        <w:t>实习</w:t>
      </w:r>
      <w:r>
        <w:rPr>
          <w:rFonts w:hint="eastAsia" w:ascii="STSong" w:hAnsi="STSong"/>
          <w:lang w:val="en-US" w:eastAsia="zh-CN"/>
        </w:rPr>
        <w:t>日周月</w:t>
      </w:r>
      <w:r>
        <w:rPr>
          <w:rFonts w:ascii="STSong" w:hAnsi="STSong"/>
        </w:rPr>
        <w:t>报批阅）</w:t>
      </w:r>
    </w:p>
    <w:p>
      <w:pPr>
        <w:pStyle w:val="2"/>
        <w:rPr>
          <w:rFonts w:ascii="STSong" w:hAnsi="STSong"/>
        </w:rPr>
      </w:pPr>
      <w:bookmarkStart w:id="30" w:name="_Toc496640881"/>
      <w:bookmarkStart w:id="31" w:name="_Toc12867"/>
      <w:r>
        <w:t>手机在线互动指导</w:t>
      </w:r>
      <w:bookmarkEnd w:id="30"/>
      <w:bookmarkEnd w:id="31"/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老师</w:t>
      </w:r>
      <w:r>
        <w:rPr>
          <w:rFonts w:hint="eastAsia" w:ascii="STSong" w:hAnsi="STSong"/>
        </w:rPr>
        <w:t>可通过手机客户端与通讯录中的学生实时进行对话聊天，在线指导解决学生实习过程中的各种问题</w:t>
      </w:r>
      <w:r>
        <w:rPr>
          <w:rFonts w:ascii="STSong" w:hAnsi="STSong"/>
        </w:rPr>
        <w:t>。</w:t>
      </w:r>
      <w:r>
        <w:rPr>
          <w:rFonts w:hint="eastAsia" w:ascii="STSong" w:hAnsi="STSong"/>
        </w:rPr>
        <w:t>点击“通讯录”中的某个学生或群组，即可打开聊天界面发送消息</w:t>
      </w:r>
      <w:r>
        <w:rPr>
          <w:rFonts w:ascii="STSong" w:hAnsi="STSong"/>
        </w:rPr>
        <w:t>。</w:t>
      </w:r>
      <w:r>
        <w:rPr>
          <w:rFonts w:hint="eastAsia" w:ascii="STSong" w:hAnsi="STSong"/>
        </w:rPr>
        <w:t>如下图</w:t>
      </w:r>
      <w:r>
        <w:rPr>
          <w:rFonts w:ascii="STSong" w:hAnsi="STSong"/>
        </w:rPr>
        <w:t>。</w:t>
      </w:r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445385" cy="3870960"/>
            <wp:effectExtent l="0" t="0" r="571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451735" cy="3858895"/>
            <wp:effectExtent l="0" t="0" r="12065" b="1905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（手机端-</w:t>
      </w:r>
      <w:r>
        <w:rPr>
          <w:rFonts w:hint="eastAsia" w:ascii="STSong" w:hAnsi="STSong"/>
        </w:rPr>
        <w:t>在线</w:t>
      </w:r>
      <w:r>
        <w:rPr>
          <w:rFonts w:ascii="STSong" w:hAnsi="STSong"/>
        </w:rPr>
        <w:t>互动指导）</w:t>
      </w:r>
    </w:p>
    <w:p>
      <w:pPr>
        <w:ind w:firstLine="420"/>
        <w:rPr>
          <w:rFonts w:hint="eastAsia" w:ascii="STSong" w:hAnsi="STSong"/>
        </w:rPr>
      </w:pPr>
    </w:p>
    <w:p>
      <w:pPr>
        <w:pStyle w:val="2"/>
        <w:rPr>
          <w:rFonts w:ascii="STSong" w:hAnsi="STSong"/>
        </w:rPr>
      </w:pPr>
      <w:bookmarkStart w:id="32" w:name="_Toc496640882"/>
      <w:bookmarkStart w:id="33" w:name="_Toc28200"/>
      <w:r>
        <w:t>实习变更申请审批</w:t>
      </w:r>
      <w:bookmarkEnd w:id="32"/>
      <w:bookmarkEnd w:id="33"/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学生实习过程中可能会</w:t>
      </w:r>
      <w:r>
        <w:rPr>
          <w:rFonts w:hint="eastAsia" w:ascii="STSong" w:hAnsi="STSong"/>
        </w:rPr>
        <w:t>变更</w:t>
      </w:r>
      <w:r>
        <w:rPr>
          <w:rFonts w:ascii="STSong" w:hAnsi="STSong"/>
        </w:rPr>
        <w:t>公司或者变更岗位，</w:t>
      </w:r>
      <w:r>
        <w:rPr>
          <w:rFonts w:hint="eastAsia" w:ascii="STSong" w:hAnsi="STSong"/>
        </w:rPr>
        <w:t>此时</w:t>
      </w:r>
      <w:r>
        <w:rPr>
          <w:rFonts w:ascii="STSong" w:hAnsi="STSong"/>
        </w:rPr>
        <w:t>需要学生提交实习变更申请老师审批通过之后</w:t>
      </w:r>
      <w:r>
        <w:rPr>
          <w:rFonts w:hint="eastAsia" w:ascii="STSong" w:hAnsi="STSong"/>
        </w:rPr>
        <w:t>才能</w:t>
      </w:r>
      <w:r>
        <w:rPr>
          <w:rFonts w:ascii="STSong" w:hAnsi="STSong"/>
        </w:rPr>
        <w:t>完成实习信息的</w:t>
      </w:r>
      <w:r>
        <w:rPr>
          <w:rFonts w:hint="eastAsia" w:ascii="STSong" w:hAnsi="STSong"/>
        </w:rPr>
        <w:t>变更</w:t>
      </w:r>
      <w:r>
        <w:rPr>
          <w:rFonts w:ascii="STSong" w:hAnsi="STSong"/>
        </w:rPr>
        <w:t>。如下图。</w:t>
      </w:r>
    </w:p>
    <w:p>
      <w:pPr>
        <w:ind w:firstLine="420"/>
        <w:jc w:val="center"/>
        <w:rPr>
          <w:rFonts w:ascii="STSong" w:hAnsi="STSong"/>
        </w:rPr>
      </w:pPr>
      <w:r>
        <w:drawing>
          <wp:inline distT="0" distB="0" distL="114300" distR="114300">
            <wp:extent cx="5268595" cy="2411095"/>
            <wp:effectExtent l="0" t="0" r="1905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变更申请</w:t>
      </w:r>
      <w:r>
        <w:rPr>
          <w:rFonts w:hint="eastAsia" w:ascii="STSong" w:hAnsi="STSong"/>
        </w:rPr>
        <w:t>审批</w:t>
      </w:r>
      <w:r>
        <w:rPr>
          <w:rFonts w:ascii="STSong" w:hAnsi="STSong"/>
        </w:rPr>
        <w:t>）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445385" cy="3858895"/>
            <wp:effectExtent l="0" t="0" r="5715" b="1905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439670" cy="3830320"/>
            <wp:effectExtent l="0" t="0" r="11430" b="5080"/>
            <wp:docPr id="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STSong" w:hAnsi="STSong"/>
        </w:rPr>
      </w:pPr>
      <w:r>
        <w:rPr>
          <w:rFonts w:ascii="STSong" w:hAnsi="STSong"/>
        </w:rPr>
        <w:t>（</w:t>
      </w:r>
      <w:r>
        <w:rPr>
          <w:rFonts w:hint="eastAsia" w:ascii="STSong" w:hAnsi="STSong"/>
        </w:rPr>
        <w:t>手机端</w:t>
      </w:r>
      <w:r>
        <w:rPr>
          <w:rFonts w:ascii="STSong" w:hAnsi="STSong"/>
        </w:rPr>
        <w:t>-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变更申请</w:t>
      </w:r>
      <w:r>
        <w:rPr>
          <w:rFonts w:hint="eastAsia" w:ascii="STSong" w:hAnsi="STSong"/>
        </w:rPr>
        <w:t>审批</w:t>
      </w:r>
      <w:r>
        <w:rPr>
          <w:rFonts w:ascii="STSong" w:hAnsi="STSong"/>
        </w:rPr>
        <w:t>）</w:t>
      </w:r>
    </w:p>
    <w:p>
      <w:pPr>
        <w:pStyle w:val="2"/>
      </w:pPr>
      <w:bookmarkStart w:id="34" w:name="_Toc23481"/>
      <w:r>
        <w:rPr>
          <w:rFonts w:hint="eastAsia"/>
          <w:lang w:val="en-US" w:eastAsia="zh-CN"/>
        </w:rPr>
        <w:t>指导记录</w:t>
      </w:r>
      <w:bookmarkEnd w:id="34"/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班</w:t>
      </w:r>
      <w:r>
        <w:rPr>
          <w:rFonts w:hint="eastAsia" w:ascii="STSong" w:hAnsi="STSong"/>
        </w:rPr>
        <w:t>主任、实习指导教师按学校规定，根据学院走访计划定期走访</w:t>
      </w:r>
      <w:r>
        <w:rPr>
          <w:rFonts w:ascii="STSong" w:hAnsi="STSong"/>
        </w:rPr>
        <w:t>实习学生</w:t>
      </w:r>
      <w:r>
        <w:rPr>
          <w:rFonts w:hint="eastAsia" w:ascii="STSong" w:hAnsi="STSong"/>
        </w:rPr>
        <w:t>，填写实习工作</w:t>
      </w:r>
      <w:r>
        <w:rPr>
          <w:rFonts w:hint="eastAsia" w:ascii="STSong" w:hAnsi="STSong"/>
          <w:lang w:val="en-US" w:eastAsia="zh-CN"/>
        </w:rPr>
        <w:t>指导</w:t>
      </w:r>
      <w:r>
        <w:rPr>
          <w:rFonts w:hint="eastAsia" w:ascii="STSong" w:hAnsi="STSong"/>
        </w:rPr>
        <w:t>记</w:t>
      </w:r>
      <w:r>
        <w:rPr>
          <w:rFonts w:ascii="STSong" w:hAnsi="STSong"/>
        </w:rPr>
        <w:t>录。如下图。</w:t>
      </w:r>
    </w:p>
    <w:p>
      <w:pPr>
        <w:ind w:firstLine="420"/>
        <w:jc w:val="center"/>
        <w:rPr>
          <w:rFonts w:ascii="STSong" w:hAnsi="STSong"/>
        </w:rPr>
      </w:pPr>
      <w:r>
        <w:drawing>
          <wp:inline distT="0" distB="0" distL="114300" distR="114300">
            <wp:extent cx="5264785" cy="2392045"/>
            <wp:effectExtent l="0" t="0" r="5715" b="825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  <w:lang w:val="en-US" w:eastAsia="zh-CN"/>
        </w:rPr>
        <w:t>指导记录</w:t>
      </w:r>
      <w:r>
        <w:rPr>
          <w:rFonts w:ascii="STSong" w:hAnsi="STSong"/>
        </w:rPr>
        <w:t>）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445385" cy="3858895"/>
            <wp:effectExtent l="0" t="0" r="5715" b="1905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432050" cy="3858895"/>
            <wp:effectExtent l="0" t="0" r="6350" b="1905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STSong" w:hAnsi="STSong"/>
        </w:rPr>
      </w:pPr>
      <w:r>
        <w:rPr>
          <w:rFonts w:ascii="STSong" w:hAnsi="STSong"/>
        </w:rPr>
        <w:t>（</w:t>
      </w:r>
      <w:r>
        <w:rPr>
          <w:rFonts w:hint="eastAsia" w:ascii="STSong" w:hAnsi="STSong"/>
        </w:rPr>
        <w:t>手机</w:t>
      </w:r>
      <w:r>
        <w:rPr>
          <w:rFonts w:ascii="STSong" w:hAnsi="STSong"/>
        </w:rPr>
        <w:t>端-巡访记录）</w:t>
      </w:r>
    </w:p>
    <w:p>
      <w:pPr>
        <w:ind w:firstLine="420"/>
        <w:jc w:val="center"/>
        <w:rPr>
          <w:rFonts w:hint="eastAsia" w:ascii="STSong" w:hAnsi="STSong"/>
        </w:rPr>
      </w:pPr>
    </w:p>
    <w:p>
      <w:pPr>
        <w:pStyle w:val="2"/>
        <w:rPr>
          <w:rFonts w:ascii="STSong" w:hAnsi="STSong"/>
        </w:rPr>
      </w:pPr>
      <w:bookmarkStart w:id="35" w:name="_Toc16763"/>
      <w:bookmarkStart w:id="36" w:name="_Toc496640884"/>
      <w:r>
        <w:t>实习结束申请审批</w:t>
      </w:r>
      <w:bookmarkEnd w:id="35"/>
      <w:bookmarkEnd w:id="36"/>
    </w:p>
    <w:p>
      <w:pPr>
        <w:ind w:firstLine="420"/>
        <w:rPr>
          <w:rFonts w:ascii="STSong" w:hAnsi="STSong"/>
        </w:rPr>
      </w:pPr>
      <w:r>
        <w:rPr>
          <w:rFonts w:ascii="STSong" w:hAnsi="STSong"/>
        </w:rPr>
        <w:t>学生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结束时，</w:t>
      </w:r>
      <w:r>
        <w:rPr>
          <w:rFonts w:hint="eastAsia" w:ascii="STSong" w:hAnsi="STSong"/>
        </w:rPr>
        <w:t>需要</w:t>
      </w:r>
      <w:r>
        <w:rPr>
          <w:rFonts w:ascii="STSong" w:hAnsi="STSong"/>
        </w:rPr>
        <w:t>提交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结束申请</w:t>
      </w:r>
      <w:r>
        <w:rPr>
          <w:rFonts w:hint="eastAsia" w:ascii="STSong" w:hAnsi="STSong"/>
        </w:rPr>
        <w:t>并</w:t>
      </w:r>
      <w:r>
        <w:rPr>
          <w:rFonts w:ascii="STSong" w:hAnsi="STSong"/>
        </w:rPr>
        <w:t>由老师审核通过才能进入实习考评环节。如下图。</w:t>
      </w:r>
    </w:p>
    <w:p>
      <w:pPr>
        <w:ind w:firstLine="420"/>
        <w:jc w:val="center"/>
        <w:rPr>
          <w:rFonts w:ascii="STSong" w:hAnsi="STSong"/>
        </w:rPr>
      </w:pPr>
      <w:r>
        <w:drawing>
          <wp:inline distT="0" distB="0" distL="114300" distR="114300">
            <wp:extent cx="5273675" cy="2392045"/>
            <wp:effectExtent l="0" t="0" r="9525" b="825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实习结束</w:t>
      </w:r>
      <w:r>
        <w:rPr>
          <w:rFonts w:ascii="STSong" w:hAnsi="STSong"/>
        </w:rPr>
        <w:t>申请</w:t>
      </w:r>
      <w:r>
        <w:rPr>
          <w:rFonts w:hint="eastAsia" w:ascii="STSong" w:hAnsi="STSong"/>
        </w:rPr>
        <w:t>审批</w:t>
      </w:r>
      <w:r>
        <w:rPr>
          <w:rFonts w:ascii="STSong" w:hAnsi="STSong"/>
        </w:rPr>
        <w:t>）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445385" cy="3870960"/>
            <wp:effectExtent l="0" t="0" r="5715" b="2540"/>
            <wp:docPr id="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445385" cy="3858895"/>
            <wp:effectExtent l="0" t="0" r="5715" b="1905"/>
            <wp:docPr id="1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</w:t>
      </w:r>
      <w:r>
        <w:rPr>
          <w:rFonts w:hint="eastAsia" w:ascii="STSong" w:hAnsi="STSong"/>
        </w:rPr>
        <w:t>手机端</w:t>
      </w:r>
      <w:r>
        <w:rPr>
          <w:rFonts w:ascii="STSong" w:hAnsi="STSong"/>
        </w:rPr>
        <w:t>-</w:t>
      </w:r>
      <w:r>
        <w:rPr>
          <w:rFonts w:hint="eastAsia" w:ascii="STSong" w:hAnsi="STSong"/>
        </w:rPr>
        <w:t>实习结束</w:t>
      </w:r>
      <w:r>
        <w:rPr>
          <w:rFonts w:ascii="STSong" w:hAnsi="STSong"/>
        </w:rPr>
        <w:t>申请</w:t>
      </w:r>
      <w:r>
        <w:rPr>
          <w:rFonts w:hint="eastAsia" w:ascii="STSong" w:hAnsi="STSong"/>
        </w:rPr>
        <w:t>审批</w:t>
      </w:r>
      <w:r>
        <w:rPr>
          <w:rFonts w:ascii="STSong" w:hAnsi="STSong"/>
        </w:rPr>
        <w:t>）</w:t>
      </w:r>
    </w:p>
    <w:p>
      <w:pPr>
        <w:pStyle w:val="2"/>
      </w:pPr>
      <w:bookmarkStart w:id="37" w:name="_Toc3657"/>
      <w:bookmarkStart w:id="38" w:name="_Toc496640885"/>
      <w:r>
        <w:rPr>
          <w:rFonts w:hint="eastAsia"/>
        </w:rPr>
        <w:t>实习总结批阅</w:t>
      </w:r>
      <w:bookmarkEnd w:id="37"/>
      <w:bookmarkEnd w:id="38"/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学生</w:t>
      </w:r>
      <w:r>
        <w:rPr>
          <w:rFonts w:ascii="STSong" w:hAnsi="STSong"/>
        </w:rPr>
        <w:t>实习结束后需要填写实习总结，</w:t>
      </w:r>
      <w:r>
        <w:rPr>
          <w:rFonts w:hint="eastAsia" w:ascii="STSong" w:hAnsi="STSong"/>
        </w:rPr>
        <w:t>老师</w:t>
      </w:r>
      <w:r>
        <w:rPr>
          <w:rFonts w:ascii="STSong" w:hAnsi="STSong"/>
        </w:rPr>
        <w:t>统一在此处批阅给出评语。</w:t>
      </w:r>
    </w:p>
    <w:p>
      <w:pPr>
        <w:ind w:firstLine="420"/>
        <w:jc w:val="center"/>
        <w:rPr>
          <w:rFonts w:ascii="STSong" w:hAnsi="STSong"/>
        </w:rPr>
      </w:pPr>
      <w:r>
        <w:drawing>
          <wp:inline distT="0" distB="0" distL="114300" distR="114300">
            <wp:extent cx="5264785" cy="2383790"/>
            <wp:effectExtent l="0" t="0" r="5715" b="381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总结批阅）</w:t>
      </w:r>
    </w:p>
    <w:p>
      <w:pPr>
        <w:pStyle w:val="2"/>
        <w:rPr>
          <w:rFonts w:ascii="STSong" w:hAnsi="STSong"/>
        </w:rPr>
      </w:pPr>
      <w:bookmarkStart w:id="39" w:name="_Toc20815"/>
      <w:bookmarkStart w:id="40" w:name="_Toc496640886"/>
      <w:r>
        <w:t>实习考评，</w:t>
      </w:r>
      <w:r>
        <w:rPr>
          <w:rFonts w:hint="eastAsia"/>
        </w:rPr>
        <w:t>实习</w:t>
      </w:r>
      <w:r>
        <w:t>成绩</w:t>
      </w:r>
      <w:bookmarkEnd w:id="39"/>
      <w:bookmarkEnd w:id="40"/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老师</w:t>
      </w:r>
      <w:r>
        <w:rPr>
          <w:rFonts w:ascii="STSong" w:hAnsi="STSong"/>
        </w:rPr>
        <w:t>需要考评学生之后，</w:t>
      </w:r>
      <w:r>
        <w:rPr>
          <w:rFonts w:hint="eastAsia" w:ascii="STSong" w:hAnsi="STSong"/>
        </w:rPr>
        <w:t>学生</w:t>
      </w:r>
      <w:r>
        <w:rPr>
          <w:rFonts w:ascii="STSong" w:hAnsi="STSong"/>
        </w:rPr>
        <w:t>才能得到实习的最终</w:t>
      </w:r>
      <w:r>
        <w:rPr>
          <w:rFonts w:hint="eastAsia" w:ascii="STSong" w:hAnsi="STSong"/>
        </w:rPr>
        <w:t>成绩</w:t>
      </w:r>
      <w:r>
        <w:rPr>
          <w:rFonts w:ascii="STSong" w:hAnsi="STSong"/>
        </w:rPr>
        <w:t>。</w:t>
      </w:r>
    </w:p>
    <w:p>
      <w:pPr>
        <w:ind w:firstLine="420"/>
        <w:rPr>
          <w:rFonts w:ascii="STSong" w:hAnsi="STSong"/>
        </w:rPr>
      </w:pPr>
      <w:r>
        <w:rPr>
          <w:rFonts w:hint="eastAsia" w:ascii="STSong" w:hAnsi="STSong"/>
        </w:rPr>
        <w:t>在</w:t>
      </w:r>
      <w:r>
        <w:rPr>
          <w:rFonts w:ascii="STSong" w:hAnsi="STSong"/>
        </w:rPr>
        <w:t>考评学生功能可以考评学生，</w:t>
      </w:r>
      <w:r>
        <w:rPr>
          <w:rFonts w:hint="eastAsia" w:ascii="STSong" w:hAnsi="STSong"/>
        </w:rPr>
        <w:t>在</w:t>
      </w:r>
      <w:r>
        <w:rPr>
          <w:rFonts w:ascii="STSong" w:hAnsi="STSong"/>
        </w:rPr>
        <w:t>实习成绩功能可以查看学生实习成绩。</w:t>
      </w:r>
      <w:r>
        <w:rPr>
          <w:rFonts w:hint="eastAsia" w:ascii="STSong" w:hAnsi="STSong"/>
        </w:rPr>
        <w:t>如下图</w:t>
      </w:r>
      <w:r>
        <w:rPr>
          <w:rFonts w:ascii="STSong" w:hAnsi="STSong"/>
        </w:rPr>
        <w:t>。</w:t>
      </w:r>
    </w:p>
    <w:p>
      <w:pPr>
        <w:ind w:firstLine="420"/>
        <w:jc w:val="center"/>
      </w:pPr>
    </w:p>
    <w:p>
      <w:pPr>
        <w:ind w:firstLine="420"/>
        <w:jc w:val="center"/>
        <w:rPr>
          <w:rFonts w:ascii="STSong" w:hAnsi="STSong"/>
        </w:rPr>
      </w:pPr>
      <w:r>
        <w:drawing>
          <wp:inline distT="0" distB="0" distL="114300" distR="114300">
            <wp:extent cx="5264785" cy="2240915"/>
            <wp:effectExtent l="0" t="0" r="5715" b="698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考评）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2456815" cy="3870960"/>
            <wp:effectExtent l="0" t="0" r="6985" b="2540"/>
            <wp:docPr id="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Song" w:hAnsi="STSong"/>
        </w:rPr>
        <w:drawing>
          <wp:inline distT="0" distB="0" distL="114300" distR="114300">
            <wp:extent cx="2445385" cy="3844925"/>
            <wp:effectExtent l="0" t="0" r="5715" b="3175"/>
            <wp:docPr id="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STSong" w:hAnsi="STSong"/>
        </w:rPr>
      </w:pPr>
      <w:r>
        <w:rPr>
          <w:rFonts w:ascii="STSong" w:hAnsi="STSong"/>
        </w:rPr>
        <w:t>（手机端-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考评）</w:t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drawing>
          <wp:inline distT="0" distB="0" distL="114300" distR="114300">
            <wp:extent cx="5266055" cy="3087370"/>
            <wp:effectExtent l="0" t="0" r="4445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STSong" w:hAnsi="STSong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</w:rPr>
        <w:t>实习</w:t>
      </w:r>
      <w:r>
        <w:rPr>
          <w:rFonts w:ascii="STSong" w:hAnsi="STSong"/>
        </w:rPr>
        <w:t>成绩）</w:t>
      </w:r>
    </w:p>
    <w:p>
      <w:pPr>
        <w:ind w:firstLine="420"/>
        <w:jc w:val="both"/>
        <w:rPr>
          <w:rFonts w:hint="eastAsia" w:ascii="STSong" w:hAnsi="STSong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41" w:name="_Toc24796"/>
      <w:r>
        <w:rPr>
          <w:rFonts w:hint="eastAsia"/>
          <w:lang w:val="en-US" w:eastAsia="zh-CN"/>
        </w:rPr>
        <w:t>数据统计</w:t>
      </w:r>
      <w:bookmarkEnd w:id="41"/>
    </w:p>
    <w:p>
      <w:pPr>
        <w:ind w:firstLine="720" w:firstLineChars="240"/>
        <w:jc w:val="both"/>
        <w:rPr>
          <w:rFonts w:hint="eastAsia" w:ascii="STSong" w:hAnsi="STSong"/>
          <w:b/>
          <w:bCs/>
          <w:lang w:val="en-US" w:eastAsia="zh-CN"/>
        </w:rPr>
      </w:pPr>
      <w:r>
        <w:rPr>
          <w:rFonts w:hint="eastAsia" w:ascii="STSong" w:hAnsi="STSong"/>
          <w:b w:val="0"/>
          <w:bCs w:val="0"/>
          <w:lang w:val="en-US" w:eastAsia="zh-CN"/>
        </w:rPr>
        <w:t>查看学生及老师各项操作与使用数据</w:t>
      </w:r>
      <w:r>
        <w:rPr>
          <w:rFonts w:hint="eastAsia" w:ascii="STSong" w:hAnsi="STSong"/>
          <w:b/>
          <w:bCs/>
          <w:lang w:val="en-US" w:eastAsia="zh-CN"/>
        </w:rPr>
        <w:t>。</w:t>
      </w:r>
    </w:p>
    <w:p>
      <w:pPr>
        <w:ind w:firstLine="420"/>
        <w:jc w:val="both"/>
      </w:pPr>
      <w:r>
        <w:drawing>
          <wp:inline distT="0" distB="0" distL="114300" distR="114300">
            <wp:extent cx="5264785" cy="2397760"/>
            <wp:effectExtent l="0" t="0" r="5715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17" w:firstLineChars="839"/>
        <w:jc w:val="both"/>
        <w:rPr>
          <w:rFonts w:hint="eastAsia"/>
          <w:lang w:val="en-US" w:eastAsia="zh-CN"/>
        </w:rPr>
      </w:pPr>
      <w:r>
        <w:rPr>
          <w:rFonts w:ascii="STSong" w:hAnsi="STSong"/>
        </w:rPr>
        <w:t>（web管理后台-</w:t>
      </w:r>
      <w:r>
        <w:rPr>
          <w:rFonts w:hint="eastAsia" w:ascii="STSong" w:hAnsi="STSong"/>
          <w:lang w:val="en-US" w:eastAsia="zh-CN"/>
        </w:rPr>
        <w:t>数据统计</w:t>
      </w:r>
      <w:r>
        <w:rPr>
          <w:rFonts w:ascii="STSong" w:hAnsi="STSong"/>
        </w:rPr>
        <w:t>）</w:t>
      </w:r>
    </w:p>
    <w:p>
      <w:pPr>
        <w:pStyle w:val="2"/>
        <w:numPr>
          <w:ilvl w:val="0"/>
          <w:numId w:val="0"/>
        </w:numPr>
        <w:ind w:leftChars="0"/>
      </w:pPr>
      <w:bookmarkStart w:id="42" w:name="_Toc27016"/>
      <w:bookmarkStart w:id="43" w:name="_Toc496640887"/>
      <w:r>
        <w:t>结束语</w:t>
      </w:r>
      <w:bookmarkEnd w:id="42"/>
      <w:bookmarkEnd w:id="43"/>
    </w:p>
    <w:p>
      <w:pPr>
        <w:ind w:firstLine="420"/>
        <w:rPr>
          <w:rFonts w:hint="eastAsia"/>
        </w:rPr>
      </w:pPr>
      <w:r>
        <w:rPr>
          <w:rFonts w:hint="eastAsia"/>
        </w:rPr>
        <w:t>基本上所有</w:t>
      </w:r>
      <w:r>
        <w:t>功能列表的数据都是可以导出的，</w:t>
      </w:r>
      <w:r>
        <w:rPr>
          <w:rFonts w:hint="eastAsia"/>
        </w:rPr>
        <w:t>必要的</w:t>
      </w:r>
      <w:r>
        <w:t>话老师可以导出作为实习电子</w:t>
      </w:r>
      <w:r>
        <w:rPr>
          <w:rFonts w:hint="eastAsia" w:ascii="STSong" w:hAnsi="STSong"/>
        </w:rPr>
        <w:t>资料</w:t>
      </w:r>
      <w:r>
        <w:rPr>
          <w:rFonts w:ascii="STSong" w:hAnsi="STSong"/>
        </w:rPr>
        <w:t>进行</w:t>
      </w:r>
      <w:r>
        <w:rPr>
          <w:rFonts w:hint="eastAsia" w:ascii="STSong" w:hAnsi="STSong"/>
        </w:rPr>
        <w:t>数据归档</w:t>
      </w:r>
      <w:r>
        <w:rPr>
          <w:rFonts w:ascii="STSong" w:hAnsi="STSong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STSong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STSong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69ECE"/>
    <w:multiLevelType w:val="multilevel"/>
    <w:tmpl w:val="59F69ECE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426035"/>
    <w:rsid w:val="07426035"/>
    <w:rsid w:val="0AC852FA"/>
    <w:rsid w:val="0BF77DF2"/>
    <w:rsid w:val="18DE729E"/>
    <w:rsid w:val="23C7552E"/>
    <w:rsid w:val="39CB382F"/>
    <w:rsid w:val="598F602A"/>
    <w:rsid w:val="6D326773"/>
    <w:rsid w:val="715E224B"/>
    <w:rsid w:val="739D09C9"/>
    <w:rsid w:val="7734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STSong" w:cs="Calibri" w:asciiTheme="minorHAnsi" w:hAnsiTheme="minorHAnsi"/>
      <w:kern w:val="2"/>
      <w:sz w:val="30"/>
      <w:szCs w:val="3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rFonts w:eastAsia="STSong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Calibri Light" w:hAnsi="Calibri Light" w:eastAsia="STSong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character" w:styleId="15">
    <w:name w:val="Hyperlink"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2017-10-30T02:43:00Z</dcterms:created>
  <dc:creator>vanber001</dc:creator>
  <cp:lastModifiedBy>  Patients</cp:lastModifiedBy>
  <dcterms:modified xsi:type="dcterms:W3CDTF">2017-11-20T06:04:26Z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