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480"/>
        <w:gridCol w:w="1080"/>
        <w:gridCol w:w="1200"/>
        <w:gridCol w:w="1360"/>
        <w:gridCol w:w="1080"/>
        <w:gridCol w:w="900"/>
        <w:gridCol w:w="920"/>
        <w:gridCol w:w="900"/>
        <w:gridCol w:w="1060"/>
        <w:gridCol w:w="1000"/>
        <w:gridCol w:w="1140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kern w:val="0"/>
                <w:sz w:val="32"/>
                <w:szCs w:val="32"/>
              </w:rPr>
              <w:t>博达楼办公室调整安排表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楼梯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3001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教务处资料室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资产管理处处长室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组织人事处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资产管理处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男卫生间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对外交流处及内审处合署办公室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资产管理处办公室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内审处办公室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内审处办公室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科研处处长室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科研处及质诊处合署办公室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邓建平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阅档室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刘芳、黎玲辉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对外交流1人+内审处1人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周功、何君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成志军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唐年青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科研1人+质诊1人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3024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3008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资产管理处办公室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人事档案室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人事档案室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资产管理处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对外合作交流处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对外合作交流处处长室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内审处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宣传统战部办公室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宣传统战部部长室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科研处办公室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质量管理处处长室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宣统部办公室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质量管理处办公室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谭静、何小燕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人事档案室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人事档案室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资料室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王建宇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资料室及开标室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周宏久   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陈红媛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 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 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2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楼梯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2001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工会资料室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组织人事处办公室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机关党总支书记室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组织人事处及教务处合署办公室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女卫生间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双高处长室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双高办公室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北山项目部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教学督导办公室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教务处办公室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信息中心办公室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纪检监察室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纪检监察室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吴政清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人事处1人+教务处1人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李倩兰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朱巽、王刚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资料室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黄咏梅、李代勤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罗欣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1人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2004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组织人事处办公室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组织人事处处长室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组织人事处办公室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教务党总支书记室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院长助理办公室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宣传统战部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校友会秘书处、司机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北山项目部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纪检监察室办公室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信息中心处长室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工会及项目办合署办公室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林继华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左晖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欧阳叙向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资料室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值班室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黄中培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夏文、吴碧波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李红一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2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楼梯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1001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阳光服务大厅（业务用房）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离退休办主任室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基本建设处办公室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基本建设处办公室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男卫生间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教务处文印室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教务处资料室  （待清理）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教务处处长办公室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双创处长室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车队办公室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财务处档案室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财务处办公室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汤小阳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郭露平、唐辉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李旭阳、肖果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邓灶福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李翠莲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审计厅暂用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郭利华、章炼、周宽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财务档案室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郭小妹、陈怡伶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杨杰、王寒冰、周春华、郑晓伶、刘心影、彭琦、秦晓红、周春华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1002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离退休办书记室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基本建设处办公室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基本建设处处长室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教务处服务大厅（业务用房）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资产管理处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财务处办公室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财务处办公室</w:t>
            </w: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马坚毅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章敏、彭红东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申双贵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仓库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房粤、周慧英、易璐、廖定思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招投标室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档案室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调（阅）档室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赵海波、杨福利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刘羽平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招生处102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尹韦、王志红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191" w:right="851" w:bottom="1134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F05"/>
    <w:rsid w:val="00131540"/>
    <w:rsid w:val="00152FFD"/>
    <w:rsid w:val="001848DB"/>
    <w:rsid w:val="00375E6C"/>
    <w:rsid w:val="00383E30"/>
    <w:rsid w:val="003B5A46"/>
    <w:rsid w:val="004A7F8F"/>
    <w:rsid w:val="004F3F05"/>
    <w:rsid w:val="006B3E76"/>
    <w:rsid w:val="007A3BDB"/>
    <w:rsid w:val="008D103E"/>
    <w:rsid w:val="009070AA"/>
    <w:rsid w:val="00937A81"/>
    <w:rsid w:val="0094348C"/>
    <w:rsid w:val="00960EEA"/>
    <w:rsid w:val="00C57170"/>
    <w:rsid w:val="00C76030"/>
    <w:rsid w:val="00E852ED"/>
    <w:rsid w:val="00E865B2"/>
    <w:rsid w:val="00E922CC"/>
    <w:rsid w:val="00F41D0E"/>
    <w:rsid w:val="3F4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305</Words>
  <Characters>1744</Characters>
  <Lines>14</Lines>
  <Paragraphs>4</Paragraphs>
  <TotalTime>67</TotalTime>
  <ScaleCrop>false</ScaleCrop>
  <LinksUpToDate>false</LinksUpToDate>
  <CharactersWithSpaces>2045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2020-06-01T01:16:00Z</dcterms:created>
  <dc:creator>lenovo</dc:creator>
  <cp:lastModifiedBy>Administrator</cp:lastModifiedBy>
  <dcterms:modified xsi:type="dcterms:W3CDTF">2020-06-04T02:07:55Z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