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25" w:rsidRPr="00C8048D" w:rsidRDefault="00E67ED4" w:rsidP="004D735C">
      <w:pPr>
        <w:pStyle w:val="a5"/>
        <w:kinsoku w:val="0"/>
        <w:overflowPunct w:val="0"/>
        <w:spacing w:line="520" w:lineRule="exact"/>
        <w:rPr>
          <w:rFonts w:ascii="FangSong" w:eastAsia="FangSong" w:hAnsi="FangSong" w:cstheme="minorBidi"/>
          <w:b/>
          <w:bCs/>
        </w:rPr>
      </w:pPr>
      <w:r>
        <w:rPr>
          <w:rFonts w:ascii="FangSong" w:eastAsia="FangSong" w:hAnsi="FangSong" w:cstheme="minorBidi" w:hint="eastAsia"/>
          <w:b/>
          <w:bCs/>
        </w:rPr>
        <w:t xml:space="preserve">附件2： </w:t>
      </w:r>
      <w:r w:rsidR="00D16F5D">
        <w:rPr>
          <w:rFonts w:ascii="FangSong" w:eastAsia="FangSong" w:hAnsi="FangSong" w:cstheme="minorBidi" w:hint="eastAsia"/>
          <w:b/>
          <w:bCs/>
        </w:rPr>
        <w:t>埃塞</w:t>
      </w:r>
      <w:r w:rsidR="00796125">
        <w:rPr>
          <w:rFonts w:ascii="FangSong" w:eastAsia="FangSong" w:hAnsi="FangSong" w:cstheme="minorBidi" w:hint="eastAsia"/>
          <w:b/>
          <w:bCs/>
        </w:rPr>
        <w:t>项目教师</w:t>
      </w:r>
      <w:r>
        <w:rPr>
          <w:rFonts w:ascii="FangSong" w:eastAsia="FangSong" w:hAnsi="FangSong" w:cstheme="minorBidi" w:hint="eastAsia"/>
          <w:b/>
          <w:bCs/>
        </w:rPr>
        <w:t>招募专业、职称</w:t>
      </w:r>
      <w:r w:rsidR="00796125">
        <w:rPr>
          <w:rFonts w:ascii="FangSong" w:eastAsia="FangSong" w:hAnsi="FangSong" w:cstheme="minorBidi" w:hint="eastAsia"/>
          <w:b/>
          <w:bCs/>
        </w:rPr>
        <w:t>及待遇汇总表</w:t>
      </w:r>
    </w:p>
    <w:tbl>
      <w:tblPr>
        <w:tblW w:w="53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6"/>
        <w:gridCol w:w="1881"/>
        <w:gridCol w:w="1064"/>
        <w:gridCol w:w="1342"/>
        <w:gridCol w:w="993"/>
        <w:gridCol w:w="1560"/>
        <w:gridCol w:w="1663"/>
      </w:tblGrid>
      <w:tr w:rsidR="00C8048D" w:rsidTr="00137CB0">
        <w:trPr>
          <w:trHeight w:val="779"/>
          <w:jc w:val="center"/>
        </w:trPr>
        <w:tc>
          <w:tcPr>
            <w:tcW w:w="378" w:type="pct"/>
            <w:tcBorders>
              <w:top w:val="single" w:sz="12" w:space="0" w:color="auto"/>
            </w:tcBorders>
            <w:vAlign w:val="center"/>
          </w:tcPr>
          <w:p w:rsidR="00C8048D" w:rsidRDefault="00C8048D" w:rsidP="004D735C">
            <w:pPr>
              <w:spacing w:after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02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048D" w:rsidRDefault="00C8048D" w:rsidP="004D735C">
            <w:pPr>
              <w:spacing w:after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职务/工作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6125" w:rsidRDefault="00C8048D" w:rsidP="004D735C">
            <w:pPr>
              <w:spacing w:after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职称</w:t>
            </w:r>
          </w:p>
          <w:p w:rsidR="00C8048D" w:rsidRDefault="00796125" w:rsidP="004D735C">
            <w:pPr>
              <w:spacing w:after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要求</w:t>
            </w:r>
          </w:p>
        </w:tc>
        <w:tc>
          <w:tcPr>
            <w:tcW w:w="729" w:type="pct"/>
            <w:tcBorders>
              <w:top w:val="single" w:sz="12" w:space="0" w:color="auto"/>
            </w:tcBorders>
            <w:vAlign w:val="center"/>
          </w:tcPr>
          <w:p w:rsidR="00C8048D" w:rsidRDefault="00C8048D" w:rsidP="004D735C">
            <w:pPr>
              <w:spacing w:after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专业</w:t>
            </w:r>
            <w:r w:rsidR="00796125">
              <w:rPr>
                <w:rFonts w:ascii="仿宋" w:eastAsia="仿宋" w:hAnsi="仿宋" w:cs="仿宋" w:hint="eastAsia"/>
                <w:b/>
                <w:szCs w:val="21"/>
              </w:rPr>
              <w:t>要求</w:t>
            </w: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</w:tcPr>
          <w:p w:rsidR="00C8048D" w:rsidRDefault="00796125" w:rsidP="004D735C">
            <w:pPr>
              <w:spacing w:after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人数</w:t>
            </w:r>
          </w:p>
        </w:tc>
        <w:tc>
          <w:tcPr>
            <w:tcW w:w="848" w:type="pct"/>
            <w:tcBorders>
              <w:top w:val="single" w:sz="12" w:space="0" w:color="auto"/>
            </w:tcBorders>
            <w:vAlign w:val="center"/>
          </w:tcPr>
          <w:p w:rsidR="00C8048D" w:rsidRDefault="00796125" w:rsidP="004D735C">
            <w:pPr>
              <w:spacing w:after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待遇（元/人民币/月）</w:t>
            </w:r>
          </w:p>
        </w:tc>
        <w:tc>
          <w:tcPr>
            <w:tcW w:w="904" w:type="pct"/>
            <w:tcBorders>
              <w:top w:val="single" w:sz="12" w:space="0" w:color="auto"/>
            </w:tcBorders>
            <w:vAlign w:val="center"/>
          </w:tcPr>
          <w:p w:rsidR="00C8048D" w:rsidRDefault="00C8048D" w:rsidP="004D735C">
            <w:pPr>
              <w:spacing w:after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计划派出时间</w:t>
            </w:r>
          </w:p>
        </w:tc>
      </w:tr>
      <w:tr w:rsidR="00C8048D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Default="00C8048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C8048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组长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Default="00EC08A9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正高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586490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农业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  <w:r w:rsidR="004D735C">
              <w:rPr>
                <w:rFonts w:ascii="仿宋" w:eastAsia="仿宋" w:hAnsi="仿宋" w:cs="仿宋"/>
                <w:sz w:val="24"/>
              </w:rPr>
              <w:t>844</w:t>
            </w:r>
          </w:p>
        </w:tc>
        <w:tc>
          <w:tcPr>
            <w:tcW w:w="904" w:type="pct"/>
            <w:vAlign w:val="center"/>
          </w:tcPr>
          <w:p w:rsidR="00C8048D" w:rsidRDefault="00F4494D" w:rsidP="00F4494D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C8048D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Default="00C8048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C8048D" w:rsidP="003F70A4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副组长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Default="004D735C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586490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C8048D" w:rsidRDefault="00F4494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C8048D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Default="00C8048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  <w:r w:rsidR="00C8048D">
              <w:rPr>
                <w:rFonts w:ascii="仿宋" w:eastAsia="仿宋" w:hAnsi="仿宋" w:cs="仿宋" w:hint="eastAsia"/>
                <w:sz w:val="24"/>
              </w:rPr>
              <w:t>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Default="004D735C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586490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137CB0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C8048D" w:rsidRDefault="00F4494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C8048D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Default="00C8048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园艺</w:t>
            </w:r>
            <w:r w:rsidR="00C8048D">
              <w:rPr>
                <w:rFonts w:ascii="仿宋" w:eastAsia="仿宋" w:hAnsi="仿宋" w:cs="仿宋" w:hint="eastAsia"/>
                <w:sz w:val="24"/>
              </w:rPr>
              <w:t>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Default="004D735C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586490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园艺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C8048D" w:rsidRDefault="00F4494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C8048D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Default="00C8048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畜牧</w:t>
            </w:r>
            <w:r w:rsidR="00C8048D">
              <w:rPr>
                <w:rFonts w:ascii="仿宋" w:eastAsia="仿宋" w:hAnsi="仿宋" w:cs="仿宋" w:hint="eastAsia"/>
                <w:sz w:val="24"/>
              </w:rPr>
              <w:t>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Default="004D735C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586490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畜牧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796125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C8048D" w:rsidRDefault="00F4494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C8048D" w:rsidTr="00F025D7">
        <w:trPr>
          <w:trHeight w:val="631"/>
          <w:jc w:val="center"/>
        </w:trPr>
        <w:tc>
          <w:tcPr>
            <w:tcW w:w="378" w:type="pct"/>
            <w:vAlign w:val="center"/>
          </w:tcPr>
          <w:p w:rsidR="00C8048D" w:rsidRDefault="00C8048D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Pr="003F70A4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大田作物</w:t>
            </w:r>
            <w:r w:rsidR="00C8048D">
              <w:rPr>
                <w:rFonts w:ascii="仿宋" w:eastAsia="仿宋" w:hAnsi="仿宋" w:cs="仿宋" w:hint="eastAsia"/>
                <w:sz w:val="24"/>
              </w:rPr>
              <w:t>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Pr="004D735C" w:rsidRDefault="004D735C" w:rsidP="00137CB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586490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大田作物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C8048D" w:rsidRDefault="00F4494D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4D735C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4D735C" w:rsidRDefault="004D735C" w:rsidP="004D735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畜牧相关人员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D735C">
              <w:rPr>
                <w:rFonts w:ascii="仿宋" w:eastAsia="仿宋" w:hAnsi="仿宋" w:cs="仿宋" w:hint="eastAsia"/>
                <w:sz w:val="24"/>
              </w:rPr>
              <w:t>高</w:t>
            </w:r>
            <w:r w:rsidRPr="004D735C">
              <w:rPr>
                <w:rFonts w:ascii="仿宋" w:eastAsia="仿宋" w:hAnsi="仿宋" w:cs="仿宋"/>
                <w:sz w:val="24"/>
              </w:rPr>
              <w:t>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D735C" w:rsidRPr="00F025D7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畜牧</w:t>
            </w:r>
            <w:r w:rsidRPr="00F025D7">
              <w:rPr>
                <w:rFonts w:ascii="仿宋" w:eastAsia="仿宋" w:hAnsi="仿宋" w:cs="仿宋" w:hint="eastAsia"/>
                <w:sz w:val="24"/>
              </w:rPr>
              <w:t>、</w:t>
            </w:r>
            <w:r w:rsidRPr="00F025D7">
              <w:rPr>
                <w:rFonts w:ascii="仿宋" w:eastAsia="仿宋" w:hAnsi="仿宋" w:cs="仿宋"/>
                <w:sz w:val="24"/>
              </w:rPr>
              <w:t>家禽</w:t>
            </w:r>
            <w:r w:rsidRPr="00F025D7">
              <w:rPr>
                <w:rFonts w:ascii="仿宋" w:eastAsia="仿宋" w:hAnsi="仿宋" w:cs="仿宋" w:hint="eastAsia"/>
                <w:sz w:val="24"/>
              </w:rPr>
              <w:t>、</w:t>
            </w:r>
            <w:r w:rsidRPr="00F025D7">
              <w:rPr>
                <w:rFonts w:ascii="仿宋" w:eastAsia="仿宋" w:hAnsi="仿宋" w:cs="仿宋"/>
                <w:sz w:val="24"/>
              </w:rPr>
              <w:t>兽医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D735C" w:rsidRPr="00F025D7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4D735C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4D735C" w:rsidRDefault="004D735C" w:rsidP="004D735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灌溉专业人员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4D735C" w:rsidRP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D735C">
              <w:rPr>
                <w:rFonts w:ascii="仿宋" w:eastAsia="仿宋" w:hAnsi="仿宋" w:cs="仿宋" w:hint="eastAsia"/>
                <w:sz w:val="24"/>
              </w:rPr>
              <w:t>高</w:t>
            </w:r>
            <w:r w:rsidRPr="004D735C">
              <w:rPr>
                <w:rFonts w:ascii="仿宋" w:eastAsia="仿宋" w:hAnsi="仿宋" w:cs="仿宋"/>
                <w:sz w:val="24"/>
              </w:rPr>
              <w:t>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D735C" w:rsidRPr="00F025D7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灌溉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D735C" w:rsidRPr="00F025D7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C8048D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水产专业人员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水产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C8048D" w:rsidRDefault="00F4494D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C8048D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桑蚕专业人员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桑蚕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C8048D" w:rsidRDefault="00F4494D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C8048D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水土保持专业人员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水土保持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796125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C8048D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21260</w:t>
            </w:r>
          </w:p>
        </w:tc>
        <w:tc>
          <w:tcPr>
            <w:tcW w:w="904" w:type="pct"/>
            <w:vAlign w:val="center"/>
          </w:tcPr>
          <w:p w:rsidR="00C8048D" w:rsidRDefault="00F4494D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3F70A4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C8048D" w:rsidRPr="004D735C" w:rsidRDefault="003F70A4" w:rsidP="00A052CA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4D735C">
              <w:rPr>
                <w:rFonts w:ascii="仿宋" w:eastAsia="仿宋" w:hAnsi="仿宋" w:cs="仿宋" w:hint="eastAsia"/>
                <w:bCs/>
                <w:szCs w:val="21"/>
              </w:rPr>
              <w:t>12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C8048D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灌溉专业人员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C8048D" w:rsidRPr="004D735C" w:rsidRDefault="003F70A4" w:rsidP="00137CB0">
            <w:pPr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 w:rsidRPr="004D735C">
              <w:rPr>
                <w:rFonts w:ascii="仿宋" w:eastAsia="仿宋" w:hAnsi="仿宋" w:cs="仿宋"/>
                <w:sz w:val="24"/>
              </w:rPr>
              <w:t>中级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8048D" w:rsidRPr="00F025D7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灌溉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C8048D" w:rsidRPr="00F025D7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2</w:t>
            </w:r>
          </w:p>
        </w:tc>
        <w:tc>
          <w:tcPr>
            <w:tcW w:w="848" w:type="pct"/>
            <w:vAlign w:val="center"/>
          </w:tcPr>
          <w:p w:rsidR="00C8048D" w:rsidRDefault="00796125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19500</w:t>
            </w:r>
          </w:p>
        </w:tc>
        <w:tc>
          <w:tcPr>
            <w:tcW w:w="904" w:type="pct"/>
            <w:vAlign w:val="center"/>
          </w:tcPr>
          <w:p w:rsidR="00C8048D" w:rsidRDefault="00F4494D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3F70A4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3F70A4" w:rsidRPr="004D735C" w:rsidRDefault="003F70A4" w:rsidP="00B052F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4D735C">
              <w:rPr>
                <w:rFonts w:ascii="仿宋" w:eastAsia="仿宋" w:hAnsi="仿宋" w:cs="仿宋" w:hint="eastAsia"/>
                <w:bCs/>
                <w:szCs w:val="21"/>
              </w:rPr>
              <w:t>1</w:t>
            </w:r>
            <w:r w:rsidR="00B052F7" w:rsidRPr="004D735C">
              <w:rPr>
                <w:rFonts w:ascii="仿宋" w:eastAsia="仿宋" w:hAnsi="仿宋" w:cs="仿宋" w:hint="eastAsia"/>
                <w:bCs/>
                <w:szCs w:val="21"/>
              </w:rPr>
              <w:t>3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3F70A4" w:rsidRDefault="00646B80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农机专业</w:t>
            </w:r>
            <w:r w:rsidR="003F70A4">
              <w:rPr>
                <w:rFonts w:ascii="仿宋" w:eastAsia="仿宋" w:hAnsi="仿宋" w:cs="仿宋" w:hint="eastAsia"/>
                <w:sz w:val="24"/>
              </w:rPr>
              <w:t>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3F70A4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中级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F70A4" w:rsidRPr="00F025D7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农机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F70A4" w:rsidRPr="00F025D7" w:rsidRDefault="00796125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3F70A4" w:rsidRDefault="00796125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19500</w:t>
            </w:r>
          </w:p>
        </w:tc>
        <w:tc>
          <w:tcPr>
            <w:tcW w:w="904" w:type="pct"/>
            <w:vAlign w:val="center"/>
          </w:tcPr>
          <w:p w:rsidR="003F70A4" w:rsidRDefault="00F4494D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4D735C" w:rsidTr="00F025D7">
        <w:trPr>
          <w:trHeight w:val="567"/>
          <w:jc w:val="center"/>
        </w:trPr>
        <w:tc>
          <w:tcPr>
            <w:tcW w:w="378" w:type="pct"/>
            <w:vAlign w:val="center"/>
          </w:tcPr>
          <w:p w:rsidR="004D735C" w:rsidRDefault="004D735C" w:rsidP="004D735C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sz w:val="24"/>
              </w:rPr>
              <w:t>14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园艺专业人员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D735C" w:rsidRPr="00F025D7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园艺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D735C" w:rsidRPr="00F025D7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19500</w:t>
            </w:r>
          </w:p>
        </w:tc>
        <w:tc>
          <w:tcPr>
            <w:tcW w:w="904" w:type="pct"/>
            <w:vAlign w:val="center"/>
          </w:tcPr>
          <w:p w:rsidR="004D735C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3F70A4" w:rsidTr="00F025D7">
        <w:trPr>
          <w:trHeight w:val="777"/>
          <w:jc w:val="center"/>
        </w:trPr>
        <w:tc>
          <w:tcPr>
            <w:tcW w:w="378" w:type="pct"/>
            <w:vAlign w:val="center"/>
          </w:tcPr>
          <w:p w:rsidR="003F70A4" w:rsidRPr="004D735C" w:rsidRDefault="004D735C" w:rsidP="00B052F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15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3F70A4" w:rsidRDefault="00646B80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畜牧相关</w:t>
            </w:r>
            <w:r w:rsidR="003F70A4">
              <w:rPr>
                <w:rFonts w:ascii="仿宋" w:eastAsia="仿宋" w:hAnsi="仿宋" w:cs="仿宋" w:hint="eastAsia"/>
                <w:sz w:val="24"/>
              </w:rPr>
              <w:t>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3F70A4" w:rsidRPr="004D735C" w:rsidRDefault="003F70A4" w:rsidP="00137CB0">
            <w:pPr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 w:rsidRPr="004D735C">
              <w:rPr>
                <w:rFonts w:ascii="仿宋" w:eastAsia="仿宋" w:hAnsi="仿宋" w:cs="仿宋"/>
                <w:sz w:val="24"/>
              </w:rPr>
              <w:t>中级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F70A4" w:rsidRPr="00F025D7" w:rsidRDefault="003F70A4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畜牧</w:t>
            </w:r>
            <w:r w:rsidR="00796125" w:rsidRPr="00F025D7">
              <w:rPr>
                <w:rFonts w:ascii="仿宋" w:eastAsia="仿宋" w:hAnsi="仿宋" w:cs="仿宋" w:hint="eastAsia"/>
                <w:sz w:val="24"/>
              </w:rPr>
              <w:t>、</w:t>
            </w:r>
            <w:r w:rsidR="00796125" w:rsidRPr="00F025D7">
              <w:rPr>
                <w:rFonts w:ascii="仿宋" w:eastAsia="仿宋" w:hAnsi="仿宋" w:cs="仿宋"/>
                <w:sz w:val="24"/>
              </w:rPr>
              <w:t>家禽</w:t>
            </w:r>
            <w:r w:rsidR="00796125" w:rsidRPr="00F025D7">
              <w:rPr>
                <w:rFonts w:ascii="仿宋" w:eastAsia="仿宋" w:hAnsi="仿宋" w:cs="仿宋" w:hint="eastAsia"/>
                <w:sz w:val="24"/>
              </w:rPr>
              <w:t>、</w:t>
            </w:r>
            <w:r w:rsidR="00796125" w:rsidRPr="00F025D7">
              <w:rPr>
                <w:rFonts w:ascii="仿宋" w:eastAsia="仿宋" w:hAnsi="仿宋" w:cs="仿宋"/>
                <w:sz w:val="24"/>
              </w:rPr>
              <w:t>兽医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F70A4" w:rsidRPr="00F025D7" w:rsidRDefault="004D735C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848" w:type="pct"/>
            <w:vAlign w:val="center"/>
          </w:tcPr>
          <w:p w:rsidR="003F70A4" w:rsidRDefault="00796125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19500</w:t>
            </w:r>
          </w:p>
        </w:tc>
        <w:tc>
          <w:tcPr>
            <w:tcW w:w="904" w:type="pct"/>
            <w:vAlign w:val="center"/>
          </w:tcPr>
          <w:p w:rsidR="003F70A4" w:rsidRDefault="00F4494D" w:rsidP="00137CB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4D735C" w:rsidTr="00F025D7">
        <w:trPr>
          <w:trHeight w:val="648"/>
          <w:jc w:val="center"/>
        </w:trPr>
        <w:tc>
          <w:tcPr>
            <w:tcW w:w="378" w:type="pct"/>
            <w:vAlign w:val="center"/>
          </w:tcPr>
          <w:p w:rsidR="004D735C" w:rsidRPr="004D735C" w:rsidRDefault="004D735C" w:rsidP="004D735C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4D735C">
              <w:rPr>
                <w:rFonts w:ascii="仿宋" w:eastAsia="仿宋" w:hAnsi="仿宋" w:cs="仿宋" w:hint="eastAsia"/>
                <w:bCs/>
                <w:szCs w:val="21"/>
              </w:rPr>
              <w:t>1</w:t>
            </w:r>
            <w:r w:rsidRPr="004D735C">
              <w:rPr>
                <w:rFonts w:ascii="仿宋" w:eastAsia="仿宋" w:hAnsi="仿宋" w:cs="仿宋"/>
                <w:bCs/>
                <w:szCs w:val="21"/>
              </w:rPr>
              <w:t>6</w:t>
            </w:r>
          </w:p>
        </w:tc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4D735C" w:rsidRDefault="004D735C" w:rsidP="004D735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蔬菜专业人员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vAlign w:val="center"/>
          </w:tcPr>
          <w:p w:rsidR="004D735C" w:rsidRPr="004D735C" w:rsidRDefault="00812B10" w:rsidP="004D735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</w:t>
            </w:r>
            <w:r w:rsidR="004D735C"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4D735C" w:rsidRPr="00F025D7" w:rsidRDefault="004D735C" w:rsidP="004D735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D735C" w:rsidRPr="00F025D7" w:rsidRDefault="004D735C" w:rsidP="004D735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025D7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8" w:type="pct"/>
            <w:vAlign w:val="center"/>
          </w:tcPr>
          <w:p w:rsidR="004D735C" w:rsidRDefault="004D735C" w:rsidP="004D735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19500</w:t>
            </w:r>
          </w:p>
        </w:tc>
        <w:tc>
          <w:tcPr>
            <w:tcW w:w="904" w:type="pct"/>
            <w:vAlign w:val="center"/>
          </w:tcPr>
          <w:p w:rsidR="004D735C" w:rsidRDefault="004D735C" w:rsidP="004D735C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2021.10</w:t>
            </w:r>
          </w:p>
        </w:tc>
      </w:tr>
      <w:tr w:rsidR="003F70A4" w:rsidTr="00137CB0">
        <w:trPr>
          <w:trHeight w:val="567"/>
          <w:jc w:val="center"/>
        </w:trPr>
        <w:tc>
          <w:tcPr>
            <w:tcW w:w="378" w:type="pct"/>
            <w:tcBorders>
              <w:bottom w:val="single" w:sz="12" w:space="0" w:color="auto"/>
            </w:tcBorders>
            <w:vAlign w:val="center"/>
          </w:tcPr>
          <w:p w:rsidR="003F70A4" w:rsidRDefault="003F70A4" w:rsidP="00A052C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合计</w:t>
            </w:r>
          </w:p>
        </w:tc>
        <w:tc>
          <w:tcPr>
            <w:tcW w:w="102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70A4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F70A4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3F70A4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40" w:type="pct"/>
            <w:tcBorders>
              <w:bottom w:val="single" w:sz="12" w:space="0" w:color="auto"/>
            </w:tcBorders>
            <w:vAlign w:val="center"/>
          </w:tcPr>
          <w:p w:rsidR="003F70A4" w:rsidRDefault="0026392A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20名</w:t>
            </w:r>
          </w:p>
        </w:tc>
        <w:tc>
          <w:tcPr>
            <w:tcW w:w="848" w:type="pct"/>
            <w:tcBorders>
              <w:bottom w:val="single" w:sz="12" w:space="0" w:color="auto"/>
            </w:tcBorders>
            <w:vAlign w:val="center"/>
          </w:tcPr>
          <w:p w:rsidR="003F70A4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4" w:type="pct"/>
            <w:tcBorders>
              <w:bottom w:val="single" w:sz="12" w:space="0" w:color="auto"/>
            </w:tcBorders>
            <w:vAlign w:val="center"/>
          </w:tcPr>
          <w:p w:rsidR="003F70A4" w:rsidRDefault="003F70A4" w:rsidP="00A052CA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C37A9" w:rsidRDefault="002C37A9" w:rsidP="00646B80">
      <w:pPr>
        <w:spacing w:line="220" w:lineRule="atLeast"/>
        <w:ind w:firstLineChars="100" w:firstLine="280"/>
        <w:rPr>
          <w:sz w:val="28"/>
          <w:szCs w:val="28"/>
        </w:rPr>
      </w:pPr>
    </w:p>
    <w:p w:rsidR="00796125" w:rsidRPr="00796125" w:rsidRDefault="00796125" w:rsidP="00796125">
      <w:pPr>
        <w:spacing w:line="520" w:lineRule="atLeast"/>
        <w:rPr>
          <w:rFonts w:asciiTheme="minorEastAsia" w:eastAsiaTheme="minorEastAsia" w:hAnsiTheme="minorEastAsia"/>
          <w:sz w:val="28"/>
          <w:szCs w:val="28"/>
        </w:rPr>
      </w:pPr>
      <w:r w:rsidRPr="00796125">
        <w:rPr>
          <w:rFonts w:asciiTheme="minorEastAsia" w:eastAsiaTheme="minorEastAsia" w:hAnsiTheme="minorEastAsia" w:hint="eastAsia"/>
          <w:sz w:val="28"/>
          <w:szCs w:val="28"/>
        </w:rPr>
        <w:lastRenderedPageBreak/>
        <w:t>备注：</w:t>
      </w:r>
    </w:p>
    <w:p w:rsidR="00796125" w:rsidRPr="00796125" w:rsidRDefault="00796125" w:rsidP="00796125">
      <w:pPr>
        <w:spacing w:line="520" w:lineRule="atLeast"/>
        <w:rPr>
          <w:rFonts w:asciiTheme="minorEastAsia" w:eastAsiaTheme="minorEastAsia" w:hAnsiTheme="minorEastAsia"/>
          <w:sz w:val="28"/>
          <w:szCs w:val="28"/>
        </w:rPr>
      </w:pPr>
      <w:r w:rsidRPr="007961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46B8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46B80" w:rsidRPr="00646B80">
        <w:rPr>
          <w:rFonts w:asciiTheme="minorEastAsia" w:eastAsiaTheme="minorEastAsia" w:hAnsiTheme="minorEastAsia" w:hint="eastAsia"/>
          <w:b/>
          <w:sz w:val="28"/>
          <w:szCs w:val="28"/>
        </w:rPr>
        <w:t>工作时间：</w:t>
      </w:r>
      <w:r w:rsidRPr="00796125">
        <w:rPr>
          <w:rFonts w:asciiTheme="minorEastAsia" w:eastAsiaTheme="minorEastAsia" w:hAnsiTheme="minorEastAsia" w:hint="eastAsia"/>
          <w:sz w:val="28"/>
          <w:szCs w:val="28"/>
        </w:rPr>
        <w:t>每年10月至次年7月，每年派出时间为9个月</w:t>
      </w:r>
      <w:r w:rsidR="00646B80">
        <w:rPr>
          <w:rFonts w:asciiTheme="minorEastAsia" w:eastAsiaTheme="minorEastAsia" w:hAnsiTheme="minorEastAsia" w:hint="eastAsia"/>
          <w:sz w:val="28"/>
          <w:szCs w:val="28"/>
        </w:rPr>
        <w:t>，每年需20名教师，连续派4年，录用教师可连续派遣2次或以上</w:t>
      </w:r>
      <w:r w:rsidRPr="0079612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96125" w:rsidRPr="00646B80" w:rsidRDefault="00796125" w:rsidP="00796125">
      <w:pPr>
        <w:spacing w:line="52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646B80">
        <w:rPr>
          <w:rFonts w:asciiTheme="minorEastAsia" w:eastAsiaTheme="minorEastAsia" w:hAnsiTheme="minorEastAsia" w:hint="eastAsia"/>
          <w:b/>
          <w:sz w:val="28"/>
          <w:szCs w:val="28"/>
        </w:rPr>
        <w:t>2、</w:t>
      </w:r>
      <w:r w:rsidR="00646B80">
        <w:rPr>
          <w:rFonts w:asciiTheme="minorEastAsia" w:eastAsiaTheme="minorEastAsia" w:hAnsiTheme="minorEastAsia" w:hint="eastAsia"/>
          <w:b/>
          <w:sz w:val="28"/>
          <w:szCs w:val="28"/>
        </w:rPr>
        <w:t>主要工作内容</w:t>
      </w:r>
      <w:r w:rsidRPr="00646B8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796125" w:rsidRPr="00796125" w:rsidRDefault="00796125" w:rsidP="00796125">
      <w:pPr>
        <w:spacing w:line="520" w:lineRule="atLeast"/>
        <w:rPr>
          <w:rFonts w:asciiTheme="minorEastAsia" w:eastAsiaTheme="minorEastAsia" w:hAnsiTheme="minorEastAsia"/>
          <w:sz w:val="28"/>
          <w:szCs w:val="28"/>
        </w:rPr>
      </w:pPr>
      <w:r w:rsidRPr="00796125">
        <w:rPr>
          <w:rFonts w:asciiTheme="minorEastAsia" w:eastAsiaTheme="minorEastAsia" w:hAnsiTheme="minorEastAsia" w:hint="eastAsia"/>
          <w:sz w:val="28"/>
          <w:szCs w:val="28"/>
        </w:rPr>
        <w:t>2.1培训埃塞方人员，开展理论教学、实践教学、试验示范、教材编写、项目建议书编制等工作。</w:t>
      </w:r>
    </w:p>
    <w:p w:rsidR="00796125" w:rsidRPr="00796125" w:rsidRDefault="00796125" w:rsidP="00796125">
      <w:pPr>
        <w:spacing w:line="520" w:lineRule="atLeast"/>
        <w:rPr>
          <w:rFonts w:asciiTheme="minorEastAsia" w:eastAsiaTheme="minorEastAsia" w:hAnsiTheme="minorEastAsia"/>
          <w:sz w:val="28"/>
          <w:szCs w:val="28"/>
        </w:rPr>
      </w:pPr>
      <w:r w:rsidRPr="00796125">
        <w:rPr>
          <w:rFonts w:asciiTheme="minorEastAsia" w:eastAsiaTheme="minorEastAsia" w:hAnsiTheme="minorEastAsia" w:hint="eastAsia"/>
          <w:sz w:val="28"/>
          <w:szCs w:val="28"/>
        </w:rPr>
        <w:t>2.2培训埃塞方优秀农业职教教师，筛选培养教学助手，培养埃塞优秀教师骨干队伍。</w:t>
      </w:r>
    </w:p>
    <w:p w:rsidR="00796125" w:rsidRPr="00796125" w:rsidRDefault="00796125" w:rsidP="00796125">
      <w:pPr>
        <w:spacing w:line="520" w:lineRule="atLeast"/>
        <w:rPr>
          <w:rFonts w:asciiTheme="minorEastAsia" w:eastAsiaTheme="minorEastAsia" w:hAnsiTheme="minorEastAsia"/>
          <w:sz w:val="28"/>
          <w:szCs w:val="28"/>
        </w:rPr>
      </w:pPr>
      <w:r w:rsidRPr="00796125">
        <w:rPr>
          <w:rFonts w:asciiTheme="minorEastAsia" w:eastAsiaTheme="minorEastAsia" w:hAnsiTheme="minorEastAsia" w:hint="eastAsia"/>
          <w:sz w:val="28"/>
          <w:szCs w:val="28"/>
        </w:rPr>
        <w:t>2.3  技术示范成果推广和普及，将实践教学成果指南、技术标准、流程图等汇编成册，用于对埃塞方农业人员进行集中培训。</w:t>
      </w:r>
    </w:p>
    <w:p w:rsidR="00796125" w:rsidRPr="00796125" w:rsidRDefault="00796125" w:rsidP="00646B80">
      <w:pPr>
        <w:spacing w:line="520" w:lineRule="atLeast"/>
        <w:rPr>
          <w:rFonts w:asciiTheme="minorEastAsia" w:eastAsiaTheme="minorEastAsia" w:hAnsiTheme="minorEastAsia"/>
          <w:sz w:val="28"/>
          <w:szCs w:val="28"/>
        </w:rPr>
      </w:pPr>
    </w:p>
    <w:p w:rsidR="00795732" w:rsidRPr="00795732" w:rsidRDefault="00795732" w:rsidP="00D31D50">
      <w:pPr>
        <w:spacing w:line="220" w:lineRule="atLeast"/>
        <w:rPr>
          <w:sz w:val="28"/>
          <w:szCs w:val="28"/>
        </w:rPr>
      </w:pPr>
    </w:p>
    <w:sectPr w:rsidR="00795732" w:rsidRPr="0079573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48" w:rsidRDefault="00317E48" w:rsidP="004D735C">
      <w:pPr>
        <w:spacing w:after="0"/>
      </w:pPr>
      <w:r>
        <w:separator/>
      </w:r>
    </w:p>
  </w:endnote>
  <w:endnote w:type="continuationSeparator" w:id="0">
    <w:p w:rsidR="00317E48" w:rsidRDefault="00317E48" w:rsidP="004D73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48" w:rsidRDefault="00317E48" w:rsidP="004D735C">
      <w:pPr>
        <w:spacing w:after="0"/>
      </w:pPr>
      <w:r>
        <w:separator/>
      </w:r>
    </w:p>
  </w:footnote>
  <w:footnote w:type="continuationSeparator" w:id="0">
    <w:p w:rsidR="00317E48" w:rsidRDefault="00317E48" w:rsidP="004D73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0B1"/>
    <w:multiLevelType w:val="hybridMultilevel"/>
    <w:tmpl w:val="54F6B1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97F4E"/>
    <w:multiLevelType w:val="hybridMultilevel"/>
    <w:tmpl w:val="D226716E"/>
    <w:lvl w:ilvl="0" w:tplc="DE8666C4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1A18C6"/>
    <w:multiLevelType w:val="hybridMultilevel"/>
    <w:tmpl w:val="926010A4"/>
    <w:lvl w:ilvl="0" w:tplc="CCA0A752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9F0FF0"/>
    <w:multiLevelType w:val="hybridMultilevel"/>
    <w:tmpl w:val="3C04D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B88C7"/>
    <w:multiLevelType w:val="singleLevel"/>
    <w:tmpl w:val="551B88C7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</w:abstractNum>
  <w:abstractNum w:abstractNumId="5">
    <w:nsid w:val="551B90B6"/>
    <w:multiLevelType w:val="singleLevel"/>
    <w:tmpl w:val="551B90B6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6">
    <w:nsid w:val="77816494"/>
    <w:multiLevelType w:val="hybridMultilevel"/>
    <w:tmpl w:val="ACC48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901"/>
    <w:rsid w:val="000D0355"/>
    <w:rsid w:val="00137CB0"/>
    <w:rsid w:val="001E38FE"/>
    <w:rsid w:val="0026392A"/>
    <w:rsid w:val="002C37A9"/>
    <w:rsid w:val="0031182B"/>
    <w:rsid w:val="00317E48"/>
    <w:rsid w:val="00323B43"/>
    <w:rsid w:val="003A365B"/>
    <w:rsid w:val="003D37D8"/>
    <w:rsid w:val="003E3B77"/>
    <w:rsid w:val="003F70A4"/>
    <w:rsid w:val="00426133"/>
    <w:rsid w:val="004358AB"/>
    <w:rsid w:val="00493187"/>
    <w:rsid w:val="004B1EB1"/>
    <w:rsid w:val="004C0ACA"/>
    <w:rsid w:val="004D735C"/>
    <w:rsid w:val="00507C1B"/>
    <w:rsid w:val="005523B0"/>
    <w:rsid w:val="00586490"/>
    <w:rsid w:val="00596608"/>
    <w:rsid w:val="005D6E91"/>
    <w:rsid w:val="00615373"/>
    <w:rsid w:val="00646B80"/>
    <w:rsid w:val="00697ECA"/>
    <w:rsid w:val="006C64D7"/>
    <w:rsid w:val="006D370D"/>
    <w:rsid w:val="006E7495"/>
    <w:rsid w:val="00795732"/>
    <w:rsid w:val="00796125"/>
    <w:rsid w:val="007B364A"/>
    <w:rsid w:val="00812B10"/>
    <w:rsid w:val="00841B92"/>
    <w:rsid w:val="00850087"/>
    <w:rsid w:val="008B7726"/>
    <w:rsid w:val="00933ED5"/>
    <w:rsid w:val="00972361"/>
    <w:rsid w:val="009746E8"/>
    <w:rsid w:val="009A258F"/>
    <w:rsid w:val="00A052CA"/>
    <w:rsid w:val="00A237F5"/>
    <w:rsid w:val="00AC4B59"/>
    <w:rsid w:val="00B052F7"/>
    <w:rsid w:val="00B34B31"/>
    <w:rsid w:val="00B42FE2"/>
    <w:rsid w:val="00BE7C6A"/>
    <w:rsid w:val="00C164CD"/>
    <w:rsid w:val="00C17673"/>
    <w:rsid w:val="00C32960"/>
    <w:rsid w:val="00C52EEB"/>
    <w:rsid w:val="00C8048D"/>
    <w:rsid w:val="00CA4EDB"/>
    <w:rsid w:val="00CA51F4"/>
    <w:rsid w:val="00D16F5D"/>
    <w:rsid w:val="00D31D50"/>
    <w:rsid w:val="00DA3758"/>
    <w:rsid w:val="00DE5F26"/>
    <w:rsid w:val="00E67ED4"/>
    <w:rsid w:val="00EB46E8"/>
    <w:rsid w:val="00EC08A9"/>
    <w:rsid w:val="00EE0064"/>
    <w:rsid w:val="00F025D7"/>
    <w:rsid w:val="00F170E7"/>
    <w:rsid w:val="00F4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6E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ody Text"/>
    <w:basedOn w:val="a"/>
    <w:link w:val="Char"/>
    <w:uiPriority w:val="1"/>
    <w:semiHidden/>
    <w:unhideWhenUsed/>
    <w:qFormat/>
    <w:rsid w:val="00C8048D"/>
    <w:pPr>
      <w:widowControl w:val="0"/>
      <w:autoSpaceDE w:val="0"/>
      <w:autoSpaceDN w:val="0"/>
      <w:snapToGrid/>
      <w:spacing w:after="0"/>
      <w:ind w:left="120"/>
    </w:pPr>
    <w:rPr>
      <w:rFonts w:ascii="宋体" w:eastAsia="宋体" w:hAnsi="Times New Roman" w:cs="宋体"/>
      <w:sz w:val="28"/>
      <w:szCs w:val="28"/>
    </w:rPr>
  </w:style>
  <w:style w:type="character" w:customStyle="1" w:styleId="Char">
    <w:name w:val="正文文本 Char"/>
    <w:basedOn w:val="a0"/>
    <w:link w:val="a5"/>
    <w:uiPriority w:val="1"/>
    <w:semiHidden/>
    <w:rsid w:val="00C8048D"/>
    <w:rPr>
      <w:rFonts w:ascii="宋体" w:eastAsia="宋体" w:hAnsi="Times New Roman" w:cs="宋体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EB46E8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B46E8"/>
    <w:rPr>
      <w:rFonts w:ascii="Tahoma" w:hAnsi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D73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735C"/>
    <w:rPr>
      <w:rFonts w:ascii="Tahoma" w:hAnsi="Tahoma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73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73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16</cp:revision>
  <dcterms:created xsi:type="dcterms:W3CDTF">2008-09-11T17:20:00Z</dcterms:created>
  <dcterms:modified xsi:type="dcterms:W3CDTF">2021-09-15T09:36:00Z</dcterms:modified>
</cp:coreProperties>
</file>