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="64"/>
        <w:textAlignment w:val="baseline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附件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ind w:left="0" w:right="0" w:hanging="864" w:hangingChars="200"/>
        <w:jc w:val="center"/>
        <w:textAlignment w:val="baseline"/>
        <w:rPr>
          <w:rFonts w:ascii="Times New Roman" w:hAnsi="Times New Roman" w:eastAsia="方正小标宋简体" w:cs="Times New Roman"/>
          <w:bCs/>
          <w:spacing w:val="-4"/>
          <w:kern w:val="2"/>
          <w:lang w:val="en-US" w:bidi="ar-SA"/>
        </w:rPr>
      </w:pPr>
      <w:r>
        <w:rPr>
          <w:rFonts w:ascii="Times New Roman" w:hAnsi="Times New Roman" w:eastAsia="方正小标宋简体" w:cs="Times New Roman"/>
          <w:bCs/>
          <w:spacing w:val="-4"/>
          <w:kern w:val="2"/>
          <w:lang w:val="en-US" w:bidi="ar-SA"/>
        </w:rPr>
        <w:t>202</w:t>
      </w:r>
      <w:r>
        <w:rPr>
          <w:rFonts w:hint="eastAsia" w:ascii="Times New Roman" w:hAnsi="Times New Roman" w:eastAsia="方正小标宋简体" w:cs="Times New Roman"/>
          <w:bCs/>
          <w:spacing w:val="-4"/>
          <w:kern w:val="2"/>
          <w:lang w:val="en-US" w:bidi="ar-SA"/>
        </w:rPr>
        <w:t>1</w:t>
      </w:r>
      <w:r>
        <w:rPr>
          <w:rFonts w:ascii="Times New Roman" w:hAnsi="Times New Roman" w:eastAsia="方正小标宋简体" w:cs="Times New Roman"/>
          <w:bCs/>
          <w:spacing w:val="-4"/>
          <w:kern w:val="2"/>
          <w:lang w:val="en-US" w:bidi="ar-SA"/>
        </w:rPr>
        <w:t>年湖南省职业教育教学改革研究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ind w:left="0" w:right="0" w:hanging="864" w:hangingChars="200"/>
        <w:jc w:val="center"/>
        <w:textAlignment w:val="baseline"/>
        <w:rPr>
          <w:rFonts w:ascii="Times New Roman" w:hAnsi="Times New Roman" w:eastAsia="方正小标宋简体" w:cs="Times New Roman"/>
          <w:bCs/>
          <w:spacing w:val="-4"/>
          <w:kern w:val="2"/>
          <w:lang w:val="en-US" w:bidi="ar-SA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bCs/>
          <w:spacing w:val="-4"/>
          <w:kern w:val="2"/>
          <w:lang w:val="en-US" w:bidi="ar-SA"/>
        </w:rPr>
        <w:t>重点项目选题</w:t>
      </w:r>
    </w:p>
    <w:p>
      <w:pPr>
        <w:pStyle w:val="3"/>
        <w:snapToGrid w:val="0"/>
        <w:spacing w:before="10"/>
        <w:textAlignment w:val="baseline"/>
        <w:rPr>
          <w:rFonts w:ascii="Arial Unicode MS"/>
          <w:sz w:val="28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7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60" w:type="dxa"/>
            <w:vAlign w:val="center"/>
          </w:tcPr>
          <w:p>
            <w:pPr>
              <w:pStyle w:val="8"/>
              <w:snapToGrid w:val="0"/>
              <w:ind w:left="159" w:right="150"/>
              <w:textAlignment w:val="baseline"/>
              <w:rPr>
                <w:rFonts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bidi="ar-SA"/>
              </w:rPr>
              <w:t>序号</w:t>
            </w:r>
          </w:p>
        </w:tc>
        <w:tc>
          <w:tcPr>
            <w:tcW w:w="7992" w:type="dxa"/>
            <w:vAlign w:val="center"/>
          </w:tcPr>
          <w:p>
            <w:pPr>
              <w:pStyle w:val="8"/>
              <w:snapToGrid w:val="0"/>
              <w:ind w:left="3265" w:right="3262"/>
              <w:jc w:val="left"/>
              <w:textAlignment w:val="baseline"/>
              <w:rPr>
                <w:rFonts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bidi="ar-SA"/>
              </w:rPr>
              <w:t>选题名称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960" w:type="dxa"/>
            <w:vAlign w:val="center"/>
          </w:tcPr>
          <w:p>
            <w:pPr>
              <w:pStyle w:val="8"/>
              <w:snapToGrid w:val="0"/>
              <w:ind w:left="5"/>
              <w:textAlignment w:val="baseline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7992" w:type="dxa"/>
            <w:vAlign w:val="center"/>
          </w:tcPr>
          <w:p>
            <w:pPr>
              <w:pStyle w:val="8"/>
              <w:snapToGrid w:val="0"/>
              <w:jc w:val="left"/>
              <w:textAlignment w:val="baseline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湖南省高职院校人才培养质量评价机制研究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960" w:type="dxa"/>
            <w:vAlign w:val="center"/>
          </w:tcPr>
          <w:p>
            <w:pPr>
              <w:pStyle w:val="8"/>
              <w:snapToGrid w:val="0"/>
              <w:ind w:left="5"/>
              <w:textAlignment w:val="baseline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2</w:t>
            </w:r>
          </w:p>
        </w:tc>
        <w:tc>
          <w:tcPr>
            <w:tcW w:w="7992" w:type="dxa"/>
            <w:vAlign w:val="center"/>
          </w:tcPr>
          <w:p>
            <w:pPr>
              <w:pStyle w:val="8"/>
              <w:snapToGrid w:val="0"/>
              <w:jc w:val="left"/>
              <w:textAlignment w:val="baseline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湖南省高等职业教育专业认证制度研究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960" w:type="dxa"/>
            <w:vAlign w:val="center"/>
          </w:tcPr>
          <w:p>
            <w:pPr>
              <w:pStyle w:val="8"/>
              <w:snapToGrid w:val="0"/>
              <w:ind w:left="5"/>
              <w:textAlignment w:val="baseline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3</w:t>
            </w:r>
          </w:p>
        </w:tc>
        <w:tc>
          <w:tcPr>
            <w:tcW w:w="7992" w:type="dxa"/>
            <w:vAlign w:val="center"/>
          </w:tcPr>
          <w:p>
            <w:pPr>
              <w:pStyle w:val="8"/>
              <w:snapToGrid w:val="0"/>
              <w:jc w:val="left"/>
              <w:textAlignment w:val="baseline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基于模块化教学改革的人才培养方案开发研究与实践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960" w:type="dxa"/>
            <w:vAlign w:val="center"/>
          </w:tcPr>
          <w:p>
            <w:pPr>
              <w:pStyle w:val="8"/>
              <w:snapToGrid w:val="0"/>
              <w:ind w:left="5"/>
              <w:textAlignment w:val="baseline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4</w:t>
            </w:r>
          </w:p>
        </w:tc>
        <w:tc>
          <w:tcPr>
            <w:tcW w:w="7992" w:type="dxa"/>
            <w:vAlign w:val="center"/>
          </w:tcPr>
          <w:p>
            <w:pPr>
              <w:pStyle w:val="8"/>
              <w:snapToGrid w:val="0"/>
              <w:jc w:val="left"/>
              <w:textAlignment w:val="baseline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五年制高职教育一体化培养体系研究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960" w:type="dxa"/>
            <w:vAlign w:val="center"/>
          </w:tcPr>
          <w:p>
            <w:pPr>
              <w:pStyle w:val="8"/>
              <w:snapToGrid w:val="0"/>
              <w:ind w:left="5"/>
              <w:textAlignment w:val="baseline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5</w:t>
            </w:r>
          </w:p>
        </w:tc>
        <w:tc>
          <w:tcPr>
            <w:tcW w:w="7992" w:type="dxa"/>
            <w:vAlign w:val="center"/>
          </w:tcPr>
          <w:p>
            <w:pPr>
              <w:pStyle w:val="8"/>
              <w:snapToGrid w:val="0"/>
              <w:jc w:val="left"/>
              <w:textAlignment w:val="baseline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湖南省中职学校标准化建设与发展研究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960" w:type="dxa"/>
            <w:vAlign w:val="center"/>
          </w:tcPr>
          <w:p>
            <w:pPr>
              <w:pStyle w:val="8"/>
              <w:snapToGrid w:val="0"/>
              <w:ind w:left="5"/>
              <w:textAlignment w:val="baseline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6</w:t>
            </w:r>
          </w:p>
        </w:tc>
        <w:tc>
          <w:tcPr>
            <w:tcW w:w="7992" w:type="dxa"/>
            <w:vAlign w:val="center"/>
          </w:tcPr>
          <w:p>
            <w:pPr>
              <w:pStyle w:val="8"/>
              <w:snapToGrid w:val="0"/>
              <w:jc w:val="left"/>
              <w:textAlignment w:val="baseline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职业教育“岗课赛证”综合育人</w:t>
            </w: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960" w:type="dxa"/>
            <w:vAlign w:val="center"/>
          </w:tcPr>
          <w:p>
            <w:pPr>
              <w:pStyle w:val="8"/>
              <w:snapToGrid w:val="0"/>
              <w:ind w:left="5"/>
              <w:textAlignment w:val="baseline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7</w:t>
            </w:r>
          </w:p>
        </w:tc>
        <w:tc>
          <w:tcPr>
            <w:tcW w:w="7992" w:type="dxa"/>
            <w:vAlign w:val="center"/>
          </w:tcPr>
          <w:p>
            <w:pPr>
              <w:pStyle w:val="8"/>
              <w:snapToGrid w:val="0"/>
              <w:jc w:val="left"/>
              <w:textAlignment w:val="baseline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职业院校习近平新时代中国特色主义思想进课程进教材研究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960" w:type="dxa"/>
            <w:vAlign w:val="center"/>
          </w:tcPr>
          <w:p>
            <w:pPr>
              <w:pStyle w:val="8"/>
              <w:snapToGrid w:val="0"/>
              <w:ind w:left="159" w:right="150"/>
              <w:textAlignment w:val="baseline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8</w:t>
            </w:r>
          </w:p>
        </w:tc>
        <w:tc>
          <w:tcPr>
            <w:tcW w:w="7992" w:type="dxa"/>
            <w:vAlign w:val="center"/>
          </w:tcPr>
          <w:p>
            <w:pPr>
              <w:pStyle w:val="8"/>
              <w:snapToGrid w:val="0"/>
              <w:ind w:right="150"/>
              <w:jc w:val="left"/>
              <w:textAlignment w:val="baseline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“校企合作”办学行为和经费监管机制研究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960" w:type="dxa"/>
            <w:vAlign w:val="center"/>
          </w:tcPr>
          <w:p>
            <w:pPr>
              <w:pStyle w:val="8"/>
              <w:snapToGrid w:val="0"/>
              <w:ind w:left="159" w:right="150"/>
              <w:textAlignment w:val="baseline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9</w:t>
            </w:r>
          </w:p>
        </w:tc>
        <w:tc>
          <w:tcPr>
            <w:tcW w:w="7992" w:type="dxa"/>
            <w:vAlign w:val="center"/>
          </w:tcPr>
          <w:p>
            <w:pPr>
              <w:pStyle w:val="8"/>
              <w:snapToGrid w:val="0"/>
              <w:jc w:val="left"/>
              <w:textAlignment w:val="baseline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全面推进“现代学徒制”体制机制研究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960" w:type="dxa"/>
            <w:vAlign w:val="center"/>
          </w:tcPr>
          <w:p>
            <w:pPr>
              <w:pStyle w:val="8"/>
              <w:snapToGrid w:val="0"/>
              <w:ind w:left="159" w:right="150"/>
              <w:textAlignment w:val="baseline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10</w:t>
            </w:r>
          </w:p>
        </w:tc>
        <w:tc>
          <w:tcPr>
            <w:tcW w:w="7992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职业教育创新发展高地建设的湖南探索研究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11</w:t>
            </w:r>
          </w:p>
        </w:tc>
        <w:tc>
          <w:tcPr>
            <w:tcW w:w="7992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职业院校教育信息化2.0试点研究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12</w:t>
            </w:r>
          </w:p>
        </w:tc>
        <w:tc>
          <w:tcPr>
            <w:tcW w:w="7992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本科层次职业教育专业建设研究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13</w:t>
            </w:r>
          </w:p>
        </w:tc>
        <w:tc>
          <w:tcPr>
            <w:tcW w:w="7992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职业院校股份制、混合所有制改革研究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14</w:t>
            </w:r>
          </w:p>
        </w:tc>
        <w:tc>
          <w:tcPr>
            <w:tcW w:w="7992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职业院校教师能力标准和评价体系建设研究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15</w:t>
            </w:r>
          </w:p>
        </w:tc>
        <w:tc>
          <w:tcPr>
            <w:tcW w:w="7992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“职教高考”制度研究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16</w:t>
            </w:r>
          </w:p>
        </w:tc>
        <w:tc>
          <w:tcPr>
            <w:tcW w:w="7992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bidi="ar-SA"/>
              </w:rPr>
              <w:t>基于产业需求的专业动态调整机制研究</w:t>
            </w:r>
          </w:p>
        </w:tc>
      </w:tr>
    </w:tbl>
    <w:p>
      <w:pPr>
        <w:pStyle w:val="3"/>
        <w:snapToGrid w:val="0"/>
        <w:spacing w:before="3"/>
        <w:textAlignment w:val="baseline"/>
        <w:rPr>
          <w:rFonts w:ascii="Arial Unicode MS"/>
          <w:sz w:val="6"/>
        </w:rPr>
      </w:pPr>
    </w:p>
    <w:p>
      <w:pPr>
        <w:snapToGrid w:val="0"/>
        <w:spacing w:line="484" w:lineRule="exact"/>
        <w:ind w:left="634"/>
        <w:textAlignment w:val="baseline"/>
        <w:rPr>
          <w:rFonts w:ascii="Times New Roman" w:hAnsi="Times New Roman" w:eastAsia="仿宋_GB2312" w:cs="Times New Roman"/>
          <w:kern w:val="2"/>
          <w:sz w:val="28"/>
          <w:szCs w:val="28"/>
          <w:lang w:val="en-US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bidi="ar-SA"/>
        </w:rPr>
        <w:t>说明：以上选题名称不得添加副标题，不得自行命题。</w:t>
      </w:r>
    </w:p>
    <w:p>
      <w:pPr>
        <w:pStyle w:val="8"/>
        <w:snapToGrid w:val="0"/>
        <w:spacing w:before="1"/>
        <w:ind w:firstLine="640" w:firstLineChars="200"/>
        <w:jc w:val="left"/>
        <w:textAlignment w:val="baseline"/>
      </w:pPr>
    </w:p>
    <w:p/>
    <w:sectPr>
      <w:footerReference r:id="rId3" w:type="default"/>
      <w:pgSz w:w="11905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1042790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5"/>
          <w:numPr>
            <w:ilvl w:val="0"/>
            <w:numId w:val="1"/>
          </w:numPr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13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963D6D"/>
    <w:multiLevelType w:val="multilevel"/>
    <w:tmpl w:val="4D963D6D"/>
    <w:lvl w:ilvl="0" w:tentative="0">
      <w:start w:val="4"/>
      <w:numFmt w:val="bullet"/>
      <w:lvlText w:val="—"/>
      <w:lvlJc w:val="left"/>
      <w:pPr>
        <w:ind w:left="360" w:hanging="36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32D00"/>
    <w:rsid w:val="0433371F"/>
    <w:rsid w:val="12575DC7"/>
    <w:rsid w:val="19BC62E2"/>
    <w:rsid w:val="1AB82FB7"/>
    <w:rsid w:val="20FB79E5"/>
    <w:rsid w:val="29ED3EAC"/>
    <w:rsid w:val="31532D00"/>
    <w:rsid w:val="328B1EFB"/>
    <w:rsid w:val="33230DFC"/>
    <w:rsid w:val="3E8D0BB2"/>
    <w:rsid w:val="6A8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3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1"/>
    <w:pPr>
      <w:ind w:left="2336" w:right="1039"/>
      <w:outlineLvl w:val="0"/>
    </w:pPr>
    <w:rPr>
      <w:rFonts w:ascii="Arial Unicode MS" w:hAnsi="Arial Unicode MS" w:eastAsia="Arial Unicode MS" w:cs="Arial Unicode MS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21"/>
    <w:basedOn w:val="1"/>
    <w:next w:val="3"/>
    <w:qFormat/>
    <w:uiPriority w:val="0"/>
    <w:pPr>
      <w:spacing w:after="120" w:line="480" w:lineRule="auto"/>
      <w:ind w:left="420" w:leftChars="200"/>
    </w:pPr>
  </w:style>
  <w:style w:type="paragraph" w:styleId="3">
    <w:name w:val="Body Text"/>
    <w:basedOn w:val="1"/>
    <w:qFormat/>
    <w:uiPriority w:val="1"/>
    <w:rPr>
      <w:szCs w:val="32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8">
    <w:name w:val="Table Paragraph"/>
    <w:basedOn w:val="1"/>
    <w:qFormat/>
    <w:uiPriority w:val="1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2021-09-30T02:03:00Z</dcterms:created>
  <dc:creator>highflyme</dc:creator>
  <cp:lastModifiedBy>highflyme</cp:lastModifiedBy>
  <dcterms:modified xsi:type="dcterms:W3CDTF">2021-09-30T02:05:03Z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6BAB4896081145B6AE3728FAF3A71898</vt:lpwstr>
  </property>
</Properties>
</file>